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F2" w:rsidRDefault="007C6FF2" w:rsidP="007C6FF2">
      <w:pPr>
        <w:widowControl w:val="0"/>
        <w:autoSpaceDE w:val="0"/>
        <w:autoSpaceDN w:val="0"/>
        <w:adjustRightInd w:val="0"/>
      </w:pPr>
    </w:p>
    <w:p w:rsidR="007C6FF2" w:rsidRDefault="007C6FF2" w:rsidP="007C6FF2">
      <w:pPr>
        <w:widowControl w:val="0"/>
        <w:autoSpaceDE w:val="0"/>
        <w:autoSpaceDN w:val="0"/>
        <w:adjustRightInd w:val="0"/>
      </w:pPr>
      <w:r>
        <w:t>AUTHORITY:  Authorized by Sections 26 and 27 of the Environmental Protection Act [415 ILCS 5/26 and 27] and implementing Sections 21(o), 21(p),</w:t>
      </w:r>
      <w:r w:rsidR="00774C45">
        <w:t xml:space="preserve"> 22.51, 22.51a,</w:t>
      </w:r>
      <w:r>
        <w:t xml:space="preserve"> 31.1, 42(b)(4)</w:t>
      </w:r>
      <w:r w:rsidR="00774C45">
        <w:t>, 42(b)(4-5), and 55(k)</w:t>
      </w:r>
      <w:r>
        <w:t xml:space="preserve"> of the Act [415 ILCS 5/21(o), 21(p), </w:t>
      </w:r>
      <w:r w:rsidR="00774C45">
        <w:t xml:space="preserve">22.51, 22.51a, </w:t>
      </w:r>
      <w:r>
        <w:t>31.1, 42(b)(4)</w:t>
      </w:r>
      <w:r w:rsidR="00774C45">
        <w:t>, 42(b)(4-5), and 55(k)</w:t>
      </w:r>
      <w:r>
        <w:t>]</w:t>
      </w:r>
      <w:r w:rsidR="00774C45">
        <w:t xml:space="preserve"> and Sections 1.1(b)(3) and 23.1 of the Public Water Supply Operations Act [415 ILCS 45/1.1(b)(3) and 23.1] and Sections 20 and 80 of the Electronic Products Recycling and Reuse Act [415 ILCS 150/20</w:t>
      </w:r>
      <w:r w:rsidR="00F254E5">
        <w:t xml:space="preserve"> and</w:t>
      </w:r>
      <w:r w:rsidR="00774C45">
        <w:t xml:space="preserve"> 80]</w:t>
      </w:r>
      <w:r>
        <w:t xml:space="preserve">. </w:t>
      </w:r>
      <w:bookmarkStart w:id="0" w:name="_GoBack"/>
      <w:bookmarkEnd w:id="0"/>
    </w:p>
    <w:sectPr w:rsidR="007C6FF2" w:rsidSect="007C6F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FF2"/>
    <w:rsid w:val="002A41A3"/>
    <w:rsid w:val="002B438A"/>
    <w:rsid w:val="005C3366"/>
    <w:rsid w:val="00774C45"/>
    <w:rsid w:val="007C6FF2"/>
    <w:rsid w:val="00A67BBD"/>
    <w:rsid w:val="00B000D5"/>
    <w:rsid w:val="00F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4620D5-A201-4D3B-BB57-1CFF7422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26 and 27 of the Environmental Protection Act (Act) [415 ILCS 5/26 and 27] and implementing</vt:lpstr>
    </vt:vector>
  </TitlesOfParts>
  <Company>State of Illinois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26 and 27 of the Environmental Protection Act (Act) [415 ILCS 5/26 and 27] and implementing</dc:title>
  <dc:subject/>
  <dc:creator>Illinois General Assembly</dc:creator>
  <cp:keywords/>
  <dc:description/>
  <cp:lastModifiedBy>Lane, Arlene L.</cp:lastModifiedBy>
  <cp:revision>5</cp:revision>
  <dcterms:created xsi:type="dcterms:W3CDTF">2012-06-21T18:51:00Z</dcterms:created>
  <dcterms:modified xsi:type="dcterms:W3CDTF">2015-05-13T16:20:00Z</dcterms:modified>
</cp:coreProperties>
</file>