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1A" w:rsidRPr="00264FB1" w:rsidRDefault="00316D1A" w:rsidP="00316D1A">
      <w:pPr>
        <w:rPr>
          <w:rFonts w:ascii="CG Times" w:hAnsi="CG Times"/>
          <w:b/>
          <w:szCs w:val="20"/>
        </w:rPr>
      </w:pPr>
    </w:p>
    <w:p w:rsidR="00316D1A" w:rsidRPr="00264FB1" w:rsidRDefault="00316D1A" w:rsidP="00316D1A">
      <w:pPr>
        <w:rPr>
          <w:rFonts w:ascii="CG Times" w:hAnsi="CG Times"/>
          <w:b/>
          <w:szCs w:val="20"/>
        </w:rPr>
      </w:pPr>
      <w:r w:rsidRPr="00264FB1">
        <w:rPr>
          <w:rFonts w:ascii="CG Times" w:hAnsi="CG Times"/>
          <w:b/>
          <w:szCs w:val="20"/>
        </w:rPr>
        <w:t>Section 106.1105  General</w:t>
      </w:r>
    </w:p>
    <w:p w:rsidR="00316D1A" w:rsidRPr="00264FB1" w:rsidRDefault="00316D1A" w:rsidP="00316D1A">
      <w:pPr>
        <w:rPr>
          <w:szCs w:val="20"/>
        </w:rPr>
      </w:pPr>
    </w:p>
    <w:p w:rsidR="00316D1A" w:rsidRPr="00264FB1" w:rsidRDefault="00316D1A" w:rsidP="00316D1A">
      <w:pPr>
        <w:ind w:left="1440" w:hanging="720"/>
        <w:rPr>
          <w:szCs w:val="20"/>
        </w:rPr>
      </w:pPr>
      <w:r w:rsidRPr="00264FB1">
        <w:rPr>
          <w:szCs w:val="20"/>
        </w:rPr>
        <w:t>a)</w:t>
      </w:r>
      <w:r w:rsidRPr="00264FB1">
        <w:rPr>
          <w:szCs w:val="20"/>
        </w:rPr>
        <w:tab/>
        <w:t>Description.  This Subpart applies to any point source that discharges pollutants to waters of the United States who seeks to demonstrate</w:t>
      </w:r>
      <w:r w:rsidR="00150589" w:rsidRPr="00264FB1">
        <w:rPr>
          <w:szCs w:val="20"/>
        </w:rPr>
        <w:t>,</w:t>
      </w:r>
      <w:r w:rsidRPr="00264FB1">
        <w:rPr>
          <w:szCs w:val="20"/>
        </w:rPr>
        <w:t xml:space="preserve"> </w:t>
      </w:r>
      <w:r w:rsidR="00CD2DB4">
        <w:rPr>
          <w:szCs w:val="20"/>
        </w:rPr>
        <w:t>under</w:t>
      </w:r>
      <w:r w:rsidRPr="00264FB1">
        <w:rPr>
          <w:szCs w:val="20"/>
        </w:rPr>
        <w:t xml:space="preserve"> </w:t>
      </w:r>
      <w:r w:rsidRPr="00264FB1">
        <w:rPr>
          <w:color w:val="000000"/>
        </w:rPr>
        <w:t xml:space="preserve">35 Ill. Adm. Code 304.141(c) and </w:t>
      </w:r>
      <w:r w:rsidR="00150589" w:rsidRPr="00264FB1">
        <w:rPr>
          <w:color w:val="000000"/>
        </w:rPr>
        <w:t>s</w:t>
      </w:r>
      <w:r w:rsidRPr="00264FB1">
        <w:rPr>
          <w:szCs w:val="20"/>
        </w:rPr>
        <w:t>ection 316(a) of the Clean Water Act</w:t>
      </w:r>
      <w:r w:rsidR="00150589" w:rsidRPr="00264FB1">
        <w:rPr>
          <w:szCs w:val="20"/>
        </w:rPr>
        <w:t>,</w:t>
      </w:r>
      <w:r w:rsidRPr="00264FB1">
        <w:rPr>
          <w:szCs w:val="20"/>
        </w:rPr>
        <w:t xml:space="preserve"> that any effluent limit</w:t>
      </w:r>
      <w:r w:rsidR="00801C55">
        <w:rPr>
          <w:szCs w:val="20"/>
        </w:rPr>
        <w:t>ation</w:t>
      </w:r>
      <w:r w:rsidRPr="00264FB1">
        <w:rPr>
          <w:szCs w:val="20"/>
        </w:rPr>
        <w:t xml:space="preserve"> proposed for the control of a thermal component of any discharge from such source will require effluent limitations more stringent than necessary to assure the protection and propagation of a balanced, indigenous population of shellfish, fish, and wildlife in and on the body of water into which the discharge is to be made.</w:t>
      </w:r>
    </w:p>
    <w:p w:rsidR="00316D1A" w:rsidRPr="00264FB1" w:rsidRDefault="00316D1A" w:rsidP="00316D1A">
      <w:pPr>
        <w:ind w:left="1440" w:hanging="720"/>
        <w:rPr>
          <w:szCs w:val="20"/>
        </w:rPr>
      </w:pPr>
    </w:p>
    <w:p w:rsidR="00316D1A" w:rsidRPr="00264FB1" w:rsidRDefault="00316D1A" w:rsidP="00316D1A">
      <w:pPr>
        <w:ind w:left="1440" w:hanging="720"/>
        <w:rPr>
          <w:szCs w:val="20"/>
        </w:rPr>
      </w:pPr>
      <w:r w:rsidRPr="00264FB1">
        <w:rPr>
          <w:szCs w:val="20"/>
        </w:rPr>
        <w:t>b)</w:t>
      </w:r>
      <w:r w:rsidRPr="00264FB1">
        <w:rPr>
          <w:szCs w:val="20"/>
        </w:rPr>
        <w:tab/>
        <w:t>Parties.  The person making the demonstration must be named the petitioner.  The Agency must be named as a respondent.  Any interested person may become a participant in the alternative thermal effluent limitation demonstration proceeding in accordance with 35 Ill. Adm. Code 101.110 and 101.628.</w:t>
      </w:r>
    </w:p>
    <w:p w:rsidR="00316D1A" w:rsidRPr="00264FB1" w:rsidRDefault="00316D1A" w:rsidP="00316D1A">
      <w:pPr>
        <w:ind w:left="1440" w:hanging="720"/>
        <w:rPr>
          <w:b/>
          <w:szCs w:val="20"/>
        </w:rPr>
      </w:pPr>
    </w:p>
    <w:p w:rsidR="00316D1A" w:rsidRPr="00264FB1" w:rsidRDefault="00316D1A" w:rsidP="00316D1A">
      <w:pPr>
        <w:ind w:left="1440" w:hanging="720"/>
        <w:rPr>
          <w:szCs w:val="20"/>
        </w:rPr>
      </w:pPr>
      <w:r w:rsidRPr="00264FB1">
        <w:rPr>
          <w:szCs w:val="20"/>
        </w:rPr>
        <w:t>c)</w:t>
      </w:r>
      <w:r w:rsidRPr="00264FB1">
        <w:rPr>
          <w:szCs w:val="20"/>
        </w:rPr>
        <w:tab/>
        <w:t xml:space="preserve">Filing and </w:t>
      </w:r>
      <w:r w:rsidR="00150589" w:rsidRPr="00264FB1">
        <w:rPr>
          <w:szCs w:val="20"/>
        </w:rPr>
        <w:t>S</w:t>
      </w:r>
      <w:r w:rsidRPr="00264FB1">
        <w:rPr>
          <w:szCs w:val="20"/>
        </w:rPr>
        <w:t>ervice.  The filing and service requirements of 35 Ill. Adm. Code 101.</w:t>
      </w:r>
      <w:r w:rsidR="003C752B">
        <w:rPr>
          <w:szCs w:val="20"/>
        </w:rPr>
        <w:t>Subparts</w:t>
      </w:r>
      <w:r w:rsidRPr="00264FB1">
        <w:rPr>
          <w:szCs w:val="20"/>
        </w:rPr>
        <w:t xml:space="preserve"> C </w:t>
      </w:r>
      <w:r w:rsidR="00CD2DB4">
        <w:rPr>
          <w:szCs w:val="20"/>
        </w:rPr>
        <w:t xml:space="preserve">and J </w:t>
      </w:r>
      <w:r w:rsidRPr="00264FB1">
        <w:rPr>
          <w:szCs w:val="20"/>
        </w:rPr>
        <w:t>apply to the proceedings of this Subpart.</w:t>
      </w:r>
    </w:p>
    <w:p w:rsidR="000174EB" w:rsidRPr="00264FB1" w:rsidRDefault="000174EB" w:rsidP="00316D1A">
      <w:pPr>
        <w:ind w:left="1440" w:hanging="720"/>
      </w:pPr>
    </w:p>
    <w:p w:rsidR="00316D1A" w:rsidRPr="00264FB1" w:rsidRDefault="00CD2DB4">
      <w:pPr>
        <w:pStyle w:val="JCARSourceNote"/>
        <w:ind w:left="720"/>
      </w:pPr>
      <w:r>
        <w:t xml:space="preserve">(Source:  Amended at 41 Ill. Reg. </w:t>
      </w:r>
      <w:r w:rsidR="000D7710">
        <w:t>10104</w:t>
      </w:r>
      <w:r>
        <w:t xml:space="preserve">, effective </w:t>
      </w:r>
      <w:bookmarkStart w:id="0" w:name="_GoBack"/>
      <w:r w:rsidR="000D7710">
        <w:t>July 5, 2017</w:t>
      </w:r>
      <w:bookmarkEnd w:id="0"/>
      <w:r>
        <w:t>)</w:t>
      </w:r>
    </w:p>
    <w:sectPr w:rsidR="00316D1A" w:rsidRPr="00264F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791" w:rsidRDefault="009E5791">
      <w:r>
        <w:separator/>
      </w:r>
    </w:p>
  </w:endnote>
  <w:endnote w:type="continuationSeparator" w:id="0">
    <w:p w:rsidR="009E5791" w:rsidRDefault="009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791" w:rsidRDefault="009E5791">
      <w:r>
        <w:separator/>
      </w:r>
    </w:p>
  </w:footnote>
  <w:footnote w:type="continuationSeparator" w:id="0">
    <w:p w:rsidR="009E5791" w:rsidRDefault="009E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9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71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589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FB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D1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52B"/>
    <w:rsid w:val="003D0D44"/>
    <w:rsid w:val="003D12E4"/>
    <w:rsid w:val="003D4D4A"/>
    <w:rsid w:val="003D663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53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1AD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89F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1C5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79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25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DB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1D4ECD-DEAE-4BD6-A3C9-0A2937D0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1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