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B45" w:rsidRPr="00DE38CC" w:rsidRDefault="00BD0B45" w:rsidP="00BD0B45">
      <w:pPr>
        <w:rPr>
          <w:rFonts w:ascii="CG Times" w:hAnsi="CG Times"/>
          <w:b/>
          <w:szCs w:val="20"/>
        </w:rPr>
      </w:pPr>
    </w:p>
    <w:p w:rsidR="00BD0B45" w:rsidRPr="00DE38CC" w:rsidRDefault="00BD0B45" w:rsidP="00BD0B45">
      <w:pPr>
        <w:rPr>
          <w:b/>
          <w:szCs w:val="20"/>
        </w:rPr>
      </w:pPr>
      <w:r w:rsidRPr="00DE38CC">
        <w:rPr>
          <w:rFonts w:ascii="CG Times" w:hAnsi="CG Times"/>
          <w:b/>
          <w:szCs w:val="20"/>
        </w:rPr>
        <w:t xml:space="preserve">Section 106.1100  </w:t>
      </w:r>
      <w:r w:rsidRPr="00DE38CC">
        <w:rPr>
          <w:b/>
          <w:szCs w:val="20"/>
        </w:rPr>
        <w:t>Purpose</w:t>
      </w:r>
    </w:p>
    <w:p w:rsidR="00BD0B45" w:rsidRPr="00DE38CC" w:rsidRDefault="00BD0B45" w:rsidP="00BD0B45">
      <w:pPr>
        <w:tabs>
          <w:tab w:val="left" w:pos="-1440"/>
        </w:tabs>
        <w:rPr>
          <w:szCs w:val="20"/>
        </w:rPr>
      </w:pPr>
    </w:p>
    <w:p w:rsidR="00BD0B45" w:rsidRPr="00DE38CC" w:rsidRDefault="00BD0B45" w:rsidP="00BD0B45">
      <w:pPr>
        <w:tabs>
          <w:tab w:val="left" w:pos="-1440"/>
        </w:tabs>
        <w:rPr>
          <w:szCs w:val="20"/>
        </w:rPr>
      </w:pPr>
      <w:r w:rsidRPr="00DE38CC">
        <w:rPr>
          <w:szCs w:val="20"/>
        </w:rPr>
        <w:t xml:space="preserve">This Subpart describes the factors, criteria, and standards for the establishment of alternative thermal effluent limitations under 35 Ill. Adm. Code 304.141(c) and </w:t>
      </w:r>
      <w:r w:rsidR="00331AE9" w:rsidRPr="00DE38CC">
        <w:rPr>
          <w:szCs w:val="20"/>
        </w:rPr>
        <w:t>s</w:t>
      </w:r>
      <w:r w:rsidRPr="00DE38CC">
        <w:rPr>
          <w:szCs w:val="20"/>
        </w:rPr>
        <w:t xml:space="preserve">ection 316(a) of the Clean Water Act </w:t>
      </w:r>
      <w:r w:rsidR="0063655C" w:rsidRPr="00DE38CC">
        <w:rPr>
          <w:szCs w:val="20"/>
        </w:rPr>
        <w:t>(33 USC 1251)</w:t>
      </w:r>
      <w:r w:rsidRPr="00DE38CC">
        <w:rPr>
          <w:szCs w:val="20"/>
        </w:rPr>
        <w:t xml:space="preserve"> in permits issued under 35 Ill. Adm. Code 309.  </w:t>
      </w:r>
    </w:p>
    <w:p w:rsidR="000174EB" w:rsidRPr="00DE38CC" w:rsidRDefault="000174EB" w:rsidP="00DC7214"/>
    <w:p w:rsidR="00BD0B45" w:rsidRPr="00DE38CC" w:rsidRDefault="00BD0B45">
      <w:pPr>
        <w:pStyle w:val="JCARSourceNote"/>
        <w:ind w:left="720"/>
      </w:pPr>
      <w:r w:rsidRPr="00DE38CC">
        <w:t>(Source:  Added at 3</w:t>
      </w:r>
      <w:r w:rsidR="00C61B73">
        <w:t>8</w:t>
      </w:r>
      <w:r w:rsidRPr="00DE38CC">
        <w:t xml:space="preserve"> Ill. Reg. </w:t>
      </w:r>
      <w:r w:rsidR="0054299D">
        <w:t>6086</w:t>
      </w:r>
      <w:r w:rsidRPr="00DE38CC">
        <w:t xml:space="preserve">, effective </w:t>
      </w:r>
      <w:bookmarkStart w:id="0" w:name="_GoBack"/>
      <w:r w:rsidR="0054299D">
        <w:t>February 26, 2014</w:t>
      </w:r>
      <w:bookmarkEnd w:id="0"/>
      <w:r w:rsidRPr="00DE38CC">
        <w:t>)</w:t>
      </w:r>
    </w:p>
    <w:sectPr w:rsidR="00BD0B45" w:rsidRPr="00DE38C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373" w:rsidRDefault="009A5373">
      <w:r>
        <w:separator/>
      </w:r>
    </w:p>
  </w:endnote>
  <w:endnote w:type="continuationSeparator" w:id="0">
    <w:p w:rsidR="009A5373" w:rsidRDefault="009A5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373" w:rsidRDefault="009A5373">
      <w:r>
        <w:separator/>
      </w:r>
    </w:p>
  </w:footnote>
  <w:footnote w:type="continuationSeparator" w:id="0">
    <w:p w:rsidR="009A5373" w:rsidRDefault="009A53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373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16B29"/>
    <w:rsid w:val="00322AC2"/>
    <w:rsid w:val="00323B50"/>
    <w:rsid w:val="00327B81"/>
    <w:rsid w:val="003303A2"/>
    <w:rsid w:val="00331AE9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99D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3655C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D413C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5373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B45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1B73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38CC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EA5B378-F234-42A5-9379-0D48C8A26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B45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widowControl/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widowControl/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3</cp:revision>
  <dcterms:created xsi:type="dcterms:W3CDTF">2014-03-05T20:52:00Z</dcterms:created>
  <dcterms:modified xsi:type="dcterms:W3CDTF">2014-03-07T20:19:00Z</dcterms:modified>
</cp:coreProperties>
</file>