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DAE" w:rsidRPr="005051D5" w:rsidRDefault="00661DAE" w:rsidP="005051D5"/>
    <w:p w:rsidR="00661DAE" w:rsidRPr="005051D5" w:rsidRDefault="00661DAE" w:rsidP="005051D5">
      <w:pPr>
        <w:rPr>
          <w:b/>
        </w:rPr>
      </w:pPr>
      <w:r w:rsidRPr="005051D5">
        <w:rPr>
          <w:b/>
        </w:rPr>
        <w:t>Section 105.612  The Agency Record</w:t>
      </w:r>
    </w:p>
    <w:p w:rsidR="00661DAE" w:rsidRPr="005051D5" w:rsidRDefault="00661DAE" w:rsidP="005051D5"/>
    <w:p w:rsidR="00661DAE" w:rsidRPr="005051D5" w:rsidRDefault="00661DAE" w:rsidP="005051D5">
      <w:pPr>
        <w:ind w:left="1440" w:hanging="720"/>
      </w:pPr>
      <w:r w:rsidRPr="005051D5">
        <w:t>a)</w:t>
      </w:r>
      <w:r w:rsidRPr="005051D5">
        <w:tab/>
        <w:t>The Agency must file a copy of its entire Agency record of its decision with the Clerk in accordance with Section 105.116.</w:t>
      </w:r>
    </w:p>
    <w:p w:rsidR="00661DAE" w:rsidRPr="005051D5" w:rsidRDefault="00661DAE" w:rsidP="005051D5"/>
    <w:p w:rsidR="00661DAE" w:rsidRPr="005051D5" w:rsidRDefault="00661DAE" w:rsidP="005051D5">
      <w:pPr>
        <w:ind w:firstLine="720"/>
      </w:pPr>
      <w:r w:rsidRPr="005051D5">
        <w:t>b)</w:t>
      </w:r>
      <w:r w:rsidRPr="005051D5">
        <w:tab/>
        <w:t>The Agency record must include:</w:t>
      </w:r>
    </w:p>
    <w:p w:rsidR="00661DAE" w:rsidRPr="005051D5" w:rsidRDefault="00661DAE" w:rsidP="005051D5"/>
    <w:p w:rsidR="00661DAE" w:rsidRPr="005051D5" w:rsidRDefault="00661DAE" w:rsidP="005051D5">
      <w:pPr>
        <w:ind w:left="2160" w:hanging="720"/>
      </w:pPr>
      <w:r w:rsidRPr="005051D5">
        <w:t>1)</w:t>
      </w:r>
      <w:r w:rsidRPr="005051D5">
        <w:tab/>
        <w:t>Any permit application or other request that resulted in the Agency's final decision;</w:t>
      </w:r>
    </w:p>
    <w:p w:rsidR="00661DAE" w:rsidRPr="005051D5" w:rsidRDefault="00661DAE" w:rsidP="005051D5"/>
    <w:p w:rsidR="00661DAE" w:rsidRPr="005051D5" w:rsidRDefault="00661DAE" w:rsidP="005051D5">
      <w:pPr>
        <w:ind w:left="2160" w:hanging="720"/>
      </w:pPr>
      <w:r w:rsidRPr="005051D5">
        <w:t>2)</w:t>
      </w:r>
      <w:r w:rsidRPr="005051D5">
        <w:tab/>
        <w:t>Correspondence with the applicant and any documents or material submitted by the applicant to the Agency related to the permit application;</w:t>
      </w:r>
    </w:p>
    <w:p w:rsidR="00661DAE" w:rsidRPr="005051D5" w:rsidRDefault="00661DAE" w:rsidP="005051D5"/>
    <w:p w:rsidR="00661DAE" w:rsidRPr="005051D5" w:rsidRDefault="00661DAE" w:rsidP="005051D5">
      <w:pPr>
        <w:ind w:left="720" w:firstLine="720"/>
      </w:pPr>
      <w:r w:rsidRPr="005051D5">
        <w:t>3)</w:t>
      </w:r>
      <w:r w:rsidRPr="005051D5">
        <w:tab/>
        <w:t>The project summary, statement of basis</w:t>
      </w:r>
      <w:r w:rsidR="0052597F">
        <w:t>,</w:t>
      </w:r>
      <w:r w:rsidRPr="005051D5">
        <w:t xml:space="preserve"> or fact sheet;</w:t>
      </w:r>
    </w:p>
    <w:p w:rsidR="00661DAE" w:rsidRPr="005051D5" w:rsidRDefault="00661DAE" w:rsidP="005051D5"/>
    <w:p w:rsidR="00661DAE" w:rsidRPr="005051D5" w:rsidRDefault="00661DAE" w:rsidP="005051D5">
      <w:pPr>
        <w:ind w:left="2160" w:hanging="720"/>
      </w:pPr>
      <w:r w:rsidRPr="005051D5">
        <w:t>4)</w:t>
      </w:r>
      <w:r w:rsidRPr="005051D5">
        <w:tab/>
        <w:t>The Agency public hearing record of any Agency public hearing held under 35 Ill. Adm. Code 252.205, including any transcripts and exhibits;</w:t>
      </w:r>
    </w:p>
    <w:p w:rsidR="00661DAE" w:rsidRPr="005051D5" w:rsidRDefault="00661DAE" w:rsidP="005051D5"/>
    <w:p w:rsidR="00661DAE" w:rsidRPr="005051D5" w:rsidRDefault="00661DAE" w:rsidP="005051D5">
      <w:pPr>
        <w:ind w:left="2160" w:hanging="720"/>
      </w:pPr>
      <w:r w:rsidRPr="005051D5">
        <w:t>5)</w:t>
      </w:r>
      <w:r w:rsidRPr="005051D5">
        <w:tab/>
        <w:t>All written comments received during the Agency public comment period under 35 Ill. Adm. Code 252.201, including any extension or reopening under 35 Ill. Adm. Code 252.208;</w:t>
      </w:r>
    </w:p>
    <w:p w:rsidR="00661DAE" w:rsidRPr="005051D5" w:rsidRDefault="00661DAE" w:rsidP="005051D5"/>
    <w:p w:rsidR="00661DAE" w:rsidRPr="005051D5" w:rsidRDefault="00661DAE" w:rsidP="005051D5">
      <w:pPr>
        <w:ind w:left="2160" w:hanging="720"/>
      </w:pPr>
      <w:r w:rsidRPr="005051D5">
        <w:t>6)</w:t>
      </w:r>
      <w:r w:rsidRPr="005051D5">
        <w:tab/>
        <w:t>The response to comments required by 35 Ill. Adm. Code 252.210 and any new material placed in the Agency record under that Section;</w:t>
      </w:r>
    </w:p>
    <w:p w:rsidR="00661DAE" w:rsidRPr="005051D5" w:rsidRDefault="00661DAE" w:rsidP="005051D5"/>
    <w:p w:rsidR="00661DAE" w:rsidRPr="005051D5" w:rsidRDefault="00661DAE" w:rsidP="005051D5">
      <w:pPr>
        <w:ind w:left="720" w:firstLine="720"/>
      </w:pPr>
      <w:r w:rsidRPr="005051D5">
        <w:t>7)</w:t>
      </w:r>
      <w:r w:rsidRPr="005051D5">
        <w:tab/>
        <w:t xml:space="preserve">The final permit; and </w:t>
      </w:r>
    </w:p>
    <w:p w:rsidR="00661DAE" w:rsidRPr="005051D5" w:rsidRDefault="00661DAE" w:rsidP="005051D5"/>
    <w:p w:rsidR="00661DAE" w:rsidRPr="005051D5" w:rsidRDefault="00661DAE" w:rsidP="005051D5">
      <w:pPr>
        <w:ind w:left="720" w:firstLine="720"/>
      </w:pPr>
      <w:r w:rsidRPr="005051D5">
        <w:t>8)</w:t>
      </w:r>
      <w:r w:rsidRPr="005051D5">
        <w:tab/>
        <w:t>Any other information the Agency relied upon in making its final decision.</w:t>
      </w:r>
    </w:p>
    <w:p w:rsidR="000174EB" w:rsidRPr="005051D5" w:rsidRDefault="000174EB" w:rsidP="005051D5"/>
    <w:p w:rsidR="00661DAE" w:rsidRPr="00093935" w:rsidRDefault="00661DAE" w:rsidP="00661DAE">
      <w:pPr>
        <w:overflowPunct w:val="0"/>
        <w:autoSpaceDE w:val="0"/>
        <w:autoSpaceDN w:val="0"/>
        <w:adjustRightInd w:val="0"/>
        <w:ind w:firstLine="720"/>
        <w:textAlignment w:val="baseline"/>
      </w:pPr>
      <w:r>
        <w:t xml:space="preserve">(Source:  Added at 44 Ill. Reg. </w:t>
      </w:r>
      <w:r w:rsidR="00D52344">
        <w:t>14897</w:t>
      </w:r>
      <w:r>
        <w:t xml:space="preserve">, effective </w:t>
      </w:r>
      <w:bookmarkStart w:id="0" w:name="_GoBack"/>
      <w:r w:rsidR="00D52344">
        <w:t>September 4, 2020</w:t>
      </w:r>
      <w:bookmarkEnd w:id="0"/>
      <w:r>
        <w:t>)</w:t>
      </w:r>
    </w:p>
    <w:sectPr w:rsidR="00661DA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B3E" w:rsidRDefault="006D7B3E">
      <w:r>
        <w:separator/>
      </w:r>
    </w:p>
  </w:endnote>
  <w:endnote w:type="continuationSeparator" w:id="0">
    <w:p w:rsidR="006D7B3E" w:rsidRDefault="006D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B3E" w:rsidRDefault="006D7B3E">
      <w:r>
        <w:separator/>
      </w:r>
    </w:p>
  </w:footnote>
  <w:footnote w:type="continuationSeparator" w:id="0">
    <w:p w:rsidR="006D7B3E" w:rsidRDefault="006D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3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51D5"/>
    <w:rsid w:val="0050660E"/>
    <w:rsid w:val="005109B5"/>
    <w:rsid w:val="00512795"/>
    <w:rsid w:val="005161BF"/>
    <w:rsid w:val="0052308E"/>
    <w:rsid w:val="005232CE"/>
    <w:rsid w:val="005237D3"/>
    <w:rsid w:val="0052597F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1DAE"/>
    <w:rsid w:val="00666006"/>
    <w:rsid w:val="00667E7A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7B3E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2344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9A5D8-43EC-4FA8-BBAE-36A2C6CB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DAE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2020-08-12T16:54:00Z</dcterms:created>
  <dcterms:modified xsi:type="dcterms:W3CDTF">2020-09-15T18:12:00Z</dcterms:modified>
</cp:coreProperties>
</file>