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DB" w:rsidRDefault="00FA77DB" w:rsidP="00FA77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77DB" w:rsidRDefault="00FA77DB" w:rsidP="00FA77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105.106  Computation of Time, Filing and Service Requirements</w:t>
      </w:r>
      <w:r>
        <w:t xml:space="preserve"> </w:t>
      </w:r>
    </w:p>
    <w:p w:rsidR="00FA77DB" w:rsidRDefault="00FA77DB" w:rsidP="00FA77DB">
      <w:pPr>
        <w:widowControl w:val="0"/>
        <w:autoSpaceDE w:val="0"/>
        <w:autoSpaceDN w:val="0"/>
        <w:adjustRightInd w:val="0"/>
      </w:pPr>
    </w:p>
    <w:p w:rsidR="00FA77DB" w:rsidRDefault="00FA77DB" w:rsidP="00FA77DB">
      <w:pPr>
        <w:widowControl w:val="0"/>
        <w:autoSpaceDE w:val="0"/>
        <w:autoSpaceDN w:val="0"/>
        <w:adjustRightInd w:val="0"/>
      </w:pPr>
      <w:r>
        <w:t xml:space="preserve">Unless this Part provides otherwise, service, filing, and computation of time must  be in accordance with 35 Ill. Adm. Code 101.Subpart C. </w:t>
      </w:r>
    </w:p>
    <w:sectPr w:rsidR="00FA77DB" w:rsidSect="00FA77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7DB"/>
    <w:rsid w:val="004B1F5A"/>
    <w:rsid w:val="005C3366"/>
    <w:rsid w:val="008E3AAB"/>
    <w:rsid w:val="00BA788D"/>
    <w:rsid w:val="00FA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