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D89" w:rsidRPr="00913D89" w:rsidRDefault="00913D89" w:rsidP="00913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D89" w:rsidRPr="00913D89" w:rsidRDefault="00913D89" w:rsidP="00913D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3D89">
        <w:rPr>
          <w:rFonts w:ascii="Times New Roman" w:hAnsi="Times New Roman" w:cs="Times New Roman"/>
          <w:b/>
          <w:sz w:val="24"/>
          <w:szCs w:val="24"/>
        </w:rPr>
        <w:t xml:space="preserve">Section 104.585  Appeal Rights </w:t>
      </w:r>
    </w:p>
    <w:p w:rsidR="00913D89" w:rsidRPr="00913D89" w:rsidRDefault="00913D89" w:rsidP="00913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D89" w:rsidRPr="00913D89" w:rsidRDefault="00913D89" w:rsidP="00913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D89">
        <w:rPr>
          <w:rFonts w:ascii="Times New Roman" w:hAnsi="Times New Roman" w:cs="Times New Roman"/>
          <w:i/>
          <w:sz w:val="24"/>
          <w:szCs w:val="24"/>
        </w:rPr>
        <w:t>Any person who is adversely affected or threate</w:t>
      </w:r>
      <w:r w:rsidR="001B34ED">
        <w:rPr>
          <w:rFonts w:ascii="Times New Roman" w:hAnsi="Times New Roman" w:cs="Times New Roman"/>
          <w:i/>
          <w:sz w:val="24"/>
          <w:szCs w:val="24"/>
        </w:rPr>
        <w:t>ne</w:t>
      </w:r>
      <w:r w:rsidRPr="00913D89">
        <w:rPr>
          <w:rFonts w:ascii="Times New Roman" w:hAnsi="Times New Roman" w:cs="Times New Roman"/>
          <w:i/>
          <w:sz w:val="24"/>
          <w:szCs w:val="24"/>
        </w:rPr>
        <w:t xml:space="preserve">d by a final Board order entered </w:t>
      </w:r>
      <w:r w:rsidRPr="001B34ED">
        <w:rPr>
          <w:rFonts w:ascii="Times New Roman" w:hAnsi="Times New Roman" w:cs="Times New Roman"/>
          <w:sz w:val="24"/>
          <w:szCs w:val="24"/>
        </w:rPr>
        <w:t>under this Subpart</w:t>
      </w:r>
      <w:r w:rsidRPr="00913D89">
        <w:rPr>
          <w:rFonts w:ascii="Times New Roman" w:hAnsi="Times New Roman" w:cs="Times New Roman"/>
          <w:i/>
          <w:sz w:val="24"/>
          <w:szCs w:val="24"/>
        </w:rPr>
        <w:t xml:space="preserve"> may obtain judicial review of the Board order by filing a petition for review within 35 days after the date the Board order was served on the person affected by the order, under the provisions of the Administrative Review Law</w:t>
      </w:r>
      <w:r w:rsidR="001B34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34ED">
        <w:rPr>
          <w:rFonts w:ascii="Times New Roman" w:hAnsi="Times New Roman" w:cs="Times New Roman"/>
          <w:sz w:val="24"/>
          <w:szCs w:val="24"/>
        </w:rPr>
        <w:t>[735 ILCS 5/Art. III]</w:t>
      </w:r>
      <w:r w:rsidRPr="00913D89">
        <w:rPr>
          <w:rFonts w:ascii="Times New Roman" w:hAnsi="Times New Roman" w:cs="Times New Roman"/>
          <w:i/>
          <w:sz w:val="24"/>
          <w:szCs w:val="24"/>
        </w:rPr>
        <w:t xml:space="preserve">, and the rules adopted pursuant thereto, except that review </w:t>
      </w:r>
      <w:r w:rsidR="001B34ED">
        <w:rPr>
          <w:rFonts w:ascii="Times New Roman" w:hAnsi="Times New Roman" w:cs="Times New Roman"/>
          <w:i/>
          <w:sz w:val="24"/>
          <w:szCs w:val="24"/>
        </w:rPr>
        <w:t>shall</w:t>
      </w:r>
      <w:r w:rsidRPr="00913D89">
        <w:rPr>
          <w:rFonts w:ascii="Times New Roman" w:hAnsi="Times New Roman" w:cs="Times New Roman"/>
          <w:i/>
          <w:sz w:val="24"/>
          <w:szCs w:val="24"/>
        </w:rPr>
        <w:t xml:space="preserve"> be afforded directly in the appellate court for the district in which the cause of action arose and not in the circuit court. For purposes of judicial review under this </w:t>
      </w:r>
      <w:r w:rsidRPr="001B34ED">
        <w:rPr>
          <w:rFonts w:ascii="Times New Roman" w:hAnsi="Times New Roman" w:cs="Times New Roman"/>
          <w:sz w:val="24"/>
          <w:szCs w:val="24"/>
        </w:rPr>
        <w:t>Section</w:t>
      </w:r>
      <w:r w:rsidRPr="00913D89">
        <w:rPr>
          <w:rFonts w:ascii="Times New Roman" w:hAnsi="Times New Roman" w:cs="Times New Roman"/>
          <w:i/>
          <w:sz w:val="24"/>
          <w:szCs w:val="24"/>
        </w:rPr>
        <w:t>, a person is deemed to have been served with the Board's final order on the date on which the order is first published by the Board on its website.</w:t>
      </w:r>
      <w:r w:rsidRPr="00913D89">
        <w:rPr>
          <w:rFonts w:ascii="Times New Roman" w:hAnsi="Times New Roman" w:cs="Times New Roman"/>
          <w:sz w:val="24"/>
          <w:szCs w:val="24"/>
        </w:rPr>
        <w:t xml:space="preserve"> [415 ILCS 5/38</w:t>
      </w:r>
      <w:r w:rsidR="001B34ED">
        <w:rPr>
          <w:rFonts w:ascii="Times New Roman" w:hAnsi="Times New Roman" w:cs="Times New Roman"/>
          <w:sz w:val="24"/>
          <w:szCs w:val="24"/>
        </w:rPr>
        <w:t>.5(j)]</w:t>
      </w:r>
    </w:p>
    <w:p w:rsidR="00913D89" w:rsidRPr="00913D89" w:rsidRDefault="00913D89" w:rsidP="00913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D89" w:rsidRPr="00913D89" w:rsidRDefault="00913D89" w:rsidP="00913D8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13D89">
        <w:rPr>
          <w:rFonts w:ascii="Times New Roman" w:hAnsi="Times New Roman" w:cs="Times New Roman"/>
          <w:sz w:val="24"/>
          <w:szCs w:val="24"/>
        </w:rPr>
        <w:t>(Source:  Added at 4</w:t>
      </w:r>
      <w:r w:rsidR="006C7067">
        <w:rPr>
          <w:rFonts w:ascii="Times New Roman" w:hAnsi="Times New Roman" w:cs="Times New Roman"/>
          <w:sz w:val="24"/>
          <w:szCs w:val="24"/>
        </w:rPr>
        <w:t>2</w:t>
      </w:r>
      <w:r w:rsidRPr="00913D89">
        <w:rPr>
          <w:rFonts w:ascii="Times New Roman" w:hAnsi="Times New Roman" w:cs="Times New Roman"/>
          <w:sz w:val="24"/>
          <w:szCs w:val="24"/>
        </w:rPr>
        <w:t xml:space="preserve"> Ill. Reg.</w:t>
      </w:r>
      <w:r w:rsidR="007F4042">
        <w:rPr>
          <w:rFonts w:ascii="Times New Roman" w:hAnsi="Times New Roman" w:cs="Times New Roman"/>
          <w:sz w:val="24"/>
          <w:szCs w:val="24"/>
        </w:rPr>
        <w:t xml:space="preserve"> 7922, effective April 27, 2018</w:t>
      </w:r>
      <w:bookmarkStart w:id="0" w:name="_GoBack"/>
      <w:bookmarkEnd w:id="0"/>
      <w:r w:rsidRPr="00913D89">
        <w:rPr>
          <w:rFonts w:ascii="Times New Roman" w:hAnsi="Times New Roman" w:cs="Times New Roman"/>
          <w:sz w:val="24"/>
          <w:szCs w:val="24"/>
        </w:rPr>
        <w:t>)</w:t>
      </w:r>
    </w:p>
    <w:sectPr w:rsidR="00913D89" w:rsidRPr="00913D8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C16" w:rsidRDefault="00725C16">
      <w:r>
        <w:separator/>
      </w:r>
    </w:p>
  </w:endnote>
  <w:endnote w:type="continuationSeparator" w:id="0">
    <w:p w:rsidR="00725C16" w:rsidRDefault="0072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C16" w:rsidRDefault="00725C16">
      <w:r>
        <w:separator/>
      </w:r>
    </w:p>
  </w:footnote>
  <w:footnote w:type="continuationSeparator" w:id="0">
    <w:p w:rsidR="00725C16" w:rsidRDefault="00725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1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34ED"/>
    <w:rsid w:val="001B435A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0072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7067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5C16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4042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3D89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74AF0-1498-4F3C-94CA-CC8DDC3A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8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711</Characters>
  <Application>Microsoft Office Word</Application>
  <DocSecurity>0</DocSecurity>
  <Lines>5</Lines>
  <Paragraphs>1</Paragraphs>
  <ScaleCrop>false</ScaleCrop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2018-04-05T14:00:00Z</dcterms:created>
  <dcterms:modified xsi:type="dcterms:W3CDTF">2018-05-08T20:08:00Z</dcterms:modified>
</cp:coreProperties>
</file>