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AC9" w:rsidRPr="007129E0" w:rsidRDefault="00850AC9" w:rsidP="00850AC9">
      <w:pPr>
        <w:spacing w:after="0" w:line="240" w:lineRule="auto"/>
        <w:rPr>
          <w:rFonts w:ascii="Times New Roman" w:hAnsi="Times New Roman" w:cs="Times New Roman"/>
          <w:sz w:val="24"/>
          <w:szCs w:val="24"/>
        </w:rPr>
      </w:pPr>
    </w:p>
    <w:p w:rsidR="00850AC9" w:rsidRPr="007129E0" w:rsidRDefault="00850AC9" w:rsidP="00850AC9">
      <w:pPr>
        <w:spacing w:after="0" w:line="240" w:lineRule="auto"/>
        <w:rPr>
          <w:rFonts w:ascii="Times New Roman" w:hAnsi="Times New Roman" w:cs="Times New Roman"/>
          <w:b/>
          <w:sz w:val="24"/>
          <w:szCs w:val="24"/>
        </w:rPr>
      </w:pPr>
      <w:r w:rsidRPr="007129E0">
        <w:rPr>
          <w:rFonts w:ascii="Times New Roman" w:hAnsi="Times New Roman" w:cs="Times New Roman"/>
          <w:b/>
          <w:sz w:val="24"/>
          <w:szCs w:val="24"/>
        </w:rPr>
        <w:t xml:space="preserve">Section 104.560  </w:t>
      </w:r>
      <w:r w:rsidR="007A2666">
        <w:rPr>
          <w:rFonts w:ascii="Times New Roman" w:hAnsi="Times New Roman" w:cs="Times New Roman"/>
          <w:b/>
          <w:sz w:val="24"/>
          <w:szCs w:val="24"/>
        </w:rPr>
        <w:t>Demonstration</w:t>
      </w:r>
    </w:p>
    <w:p w:rsidR="00850AC9" w:rsidRPr="007129E0" w:rsidRDefault="00850AC9" w:rsidP="00850AC9">
      <w:pPr>
        <w:spacing w:after="0" w:line="240" w:lineRule="auto"/>
        <w:rPr>
          <w:rFonts w:ascii="Times New Roman" w:hAnsi="Times New Roman" w:cs="Times New Roman"/>
          <w:sz w:val="24"/>
          <w:szCs w:val="24"/>
        </w:rPr>
      </w:pPr>
    </w:p>
    <w:p w:rsidR="00850AC9" w:rsidRPr="00156BB3" w:rsidRDefault="007A2666" w:rsidP="00156BB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850AC9" w:rsidRPr="00156BB3">
        <w:rPr>
          <w:rFonts w:ascii="Times New Roman" w:hAnsi="Times New Roman" w:cs="Times New Roman"/>
          <w:sz w:val="24"/>
          <w:szCs w:val="24"/>
        </w:rPr>
        <w:t>)</w:t>
      </w:r>
      <w:r w:rsidR="00E27141" w:rsidRPr="00156BB3">
        <w:rPr>
          <w:rFonts w:ascii="Times New Roman" w:hAnsi="Times New Roman" w:cs="Times New Roman"/>
          <w:sz w:val="24"/>
          <w:szCs w:val="24"/>
        </w:rPr>
        <w:tab/>
      </w:r>
      <w:r>
        <w:rPr>
          <w:rFonts w:ascii="Times New Roman" w:hAnsi="Times New Roman" w:cs="Times New Roman"/>
          <w:sz w:val="24"/>
          <w:szCs w:val="24"/>
        </w:rPr>
        <w:t xml:space="preserve">For a </w:t>
      </w:r>
      <w:r w:rsidR="007A7E8B">
        <w:rPr>
          <w:rFonts w:ascii="Times New Roman" w:hAnsi="Times New Roman"/>
          <w:sz w:val="24"/>
          <w:szCs w:val="24"/>
        </w:rPr>
        <w:t>TLWQS</w:t>
      </w:r>
      <w:r>
        <w:rPr>
          <w:rFonts w:ascii="Times New Roman" w:hAnsi="Times New Roman" w:cs="Times New Roman"/>
          <w:sz w:val="24"/>
          <w:szCs w:val="24"/>
        </w:rPr>
        <w:t xml:space="preserve"> to a use specified in section 101(a)(2) of the Clean Water Act or a subcategory of such a use, the</w:t>
      </w:r>
      <w:r w:rsidR="00850AC9" w:rsidRPr="00156BB3">
        <w:rPr>
          <w:rFonts w:ascii="Times New Roman" w:hAnsi="Times New Roman" w:cs="Times New Roman"/>
          <w:sz w:val="24"/>
          <w:szCs w:val="24"/>
        </w:rPr>
        <w:t xml:space="preserve"> petitioner must provide justification that attainment of the designated use and criterion is not feasible </w:t>
      </w:r>
      <w:r w:rsidR="007A7E8B">
        <w:rPr>
          <w:rFonts w:ascii="Times New Roman" w:hAnsi="Times New Roman" w:cs="Times New Roman"/>
          <w:sz w:val="24"/>
          <w:szCs w:val="24"/>
        </w:rPr>
        <w:t xml:space="preserve">for the proposed </w:t>
      </w:r>
      <w:r w:rsidR="00850AC9" w:rsidRPr="00156BB3">
        <w:rPr>
          <w:rFonts w:ascii="Times New Roman" w:hAnsi="Times New Roman" w:cs="Times New Roman"/>
          <w:sz w:val="24"/>
          <w:szCs w:val="24"/>
        </w:rPr>
        <w:t xml:space="preserve">term of the </w:t>
      </w:r>
      <w:r w:rsidR="007A7E8B">
        <w:rPr>
          <w:rFonts w:ascii="Times New Roman" w:hAnsi="Times New Roman"/>
          <w:sz w:val="24"/>
          <w:szCs w:val="24"/>
        </w:rPr>
        <w:t>TLWQS</w:t>
      </w:r>
      <w:r w:rsidR="00850AC9" w:rsidRPr="00156BB3">
        <w:rPr>
          <w:rFonts w:ascii="Times New Roman" w:hAnsi="Times New Roman" w:cs="Times New Roman"/>
          <w:sz w:val="24"/>
          <w:szCs w:val="24"/>
        </w:rPr>
        <w:t xml:space="preserve"> because of one of the following factors:</w:t>
      </w:r>
    </w:p>
    <w:p w:rsidR="00850AC9" w:rsidRPr="00156BB3" w:rsidRDefault="00850AC9" w:rsidP="00156BB3">
      <w:pPr>
        <w:spacing w:after="0" w:line="240" w:lineRule="auto"/>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1)</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 xml:space="preserve">Naturally occurring pollutant concentrations prevent the attainment of the </w:t>
      </w:r>
      <w:r w:rsidR="007A2666">
        <w:rPr>
          <w:rFonts w:ascii="Times New Roman" w:hAnsi="Times New Roman" w:cs="Times New Roman"/>
          <w:sz w:val="24"/>
          <w:szCs w:val="24"/>
        </w:rPr>
        <w:t xml:space="preserve">designated </w:t>
      </w:r>
      <w:r w:rsidRPr="00156BB3">
        <w:rPr>
          <w:rFonts w:ascii="Times New Roman" w:hAnsi="Times New Roman" w:cs="Times New Roman"/>
          <w:sz w:val="24"/>
          <w:szCs w:val="24"/>
        </w:rPr>
        <w:t xml:space="preserve">use; </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2)</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Natural, ephemeral, intermittent</w:t>
      </w:r>
      <w:r w:rsidR="00AE5E0F">
        <w:rPr>
          <w:rFonts w:ascii="Times New Roman" w:hAnsi="Times New Roman" w:cs="Times New Roman"/>
          <w:sz w:val="24"/>
          <w:szCs w:val="24"/>
        </w:rPr>
        <w:t>,</w:t>
      </w:r>
      <w:r w:rsidRPr="00156BB3">
        <w:rPr>
          <w:rFonts w:ascii="Times New Roman" w:hAnsi="Times New Roman" w:cs="Times New Roman"/>
          <w:sz w:val="24"/>
          <w:szCs w:val="24"/>
        </w:rPr>
        <w:t xml:space="preserve"> or low flow conditions or water levels prevent the attainment of the </w:t>
      </w:r>
      <w:r w:rsidR="007A2666">
        <w:rPr>
          <w:rFonts w:ascii="Times New Roman" w:hAnsi="Times New Roman" w:cs="Times New Roman"/>
          <w:sz w:val="24"/>
          <w:szCs w:val="24"/>
        </w:rPr>
        <w:t xml:space="preserve">designated </w:t>
      </w:r>
      <w:r w:rsidRPr="00156BB3">
        <w:rPr>
          <w:rFonts w:ascii="Times New Roman" w:hAnsi="Times New Roman" w:cs="Times New Roman"/>
          <w:sz w:val="24"/>
          <w:szCs w:val="24"/>
        </w:rPr>
        <w:t xml:space="preserve">use, unless these conditions </w:t>
      </w:r>
      <w:r w:rsidR="007A7E8B">
        <w:rPr>
          <w:rFonts w:ascii="Times New Roman" w:hAnsi="Times New Roman" w:cs="Times New Roman"/>
          <w:sz w:val="24"/>
          <w:szCs w:val="24"/>
        </w:rPr>
        <w:t>can</w:t>
      </w:r>
      <w:r w:rsidRPr="00156BB3">
        <w:rPr>
          <w:rFonts w:ascii="Times New Roman" w:hAnsi="Times New Roman" w:cs="Times New Roman"/>
          <w:sz w:val="24"/>
          <w:szCs w:val="24"/>
        </w:rPr>
        <w:t xml:space="preserve"> be compensated for </w:t>
      </w:r>
      <w:r w:rsidR="00545725">
        <w:rPr>
          <w:rFonts w:ascii="Times New Roman" w:hAnsi="Times New Roman" w:cs="Times New Roman"/>
          <w:sz w:val="24"/>
          <w:szCs w:val="24"/>
        </w:rPr>
        <w:t xml:space="preserve">to enable uses to be met </w:t>
      </w:r>
      <w:r w:rsidRPr="00156BB3">
        <w:rPr>
          <w:rFonts w:ascii="Times New Roman" w:hAnsi="Times New Roman" w:cs="Times New Roman"/>
          <w:sz w:val="24"/>
          <w:szCs w:val="24"/>
        </w:rPr>
        <w:t>by discharg</w:t>
      </w:r>
      <w:r w:rsidR="007A7E8B">
        <w:rPr>
          <w:rFonts w:ascii="Times New Roman" w:hAnsi="Times New Roman" w:cs="Times New Roman"/>
          <w:sz w:val="24"/>
          <w:szCs w:val="24"/>
        </w:rPr>
        <w:t>ing a</w:t>
      </w:r>
      <w:r w:rsidRPr="00156BB3">
        <w:rPr>
          <w:rFonts w:ascii="Times New Roman" w:hAnsi="Times New Roman" w:cs="Times New Roman"/>
          <w:sz w:val="24"/>
          <w:szCs w:val="24"/>
        </w:rPr>
        <w:t xml:space="preserve"> sufficient volume of effluent without violating State water conservation requirements; </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3)</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Human</w:t>
      </w:r>
      <w:r w:rsidR="007A7E8B">
        <w:rPr>
          <w:rFonts w:ascii="Times New Roman" w:hAnsi="Times New Roman" w:cs="Times New Roman"/>
          <w:sz w:val="24"/>
          <w:szCs w:val="24"/>
        </w:rPr>
        <w:t>-</w:t>
      </w:r>
      <w:r w:rsidRPr="00156BB3">
        <w:rPr>
          <w:rFonts w:ascii="Times New Roman" w:hAnsi="Times New Roman" w:cs="Times New Roman"/>
          <w:sz w:val="24"/>
          <w:szCs w:val="24"/>
        </w:rPr>
        <w:t xml:space="preserve">caused conditions or sources of pollution prevent the attainment of the </w:t>
      </w:r>
      <w:r w:rsidR="007A2666">
        <w:rPr>
          <w:rFonts w:ascii="Times New Roman" w:hAnsi="Times New Roman" w:cs="Times New Roman"/>
          <w:sz w:val="24"/>
          <w:szCs w:val="24"/>
        </w:rPr>
        <w:t xml:space="preserve">designated </w:t>
      </w:r>
      <w:r w:rsidRPr="00156BB3">
        <w:rPr>
          <w:rFonts w:ascii="Times New Roman" w:hAnsi="Times New Roman" w:cs="Times New Roman"/>
          <w:sz w:val="24"/>
          <w:szCs w:val="24"/>
        </w:rPr>
        <w:t xml:space="preserve">use and </w:t>
      </w:r>
      <w:r w:rsidR="007A7E8B">
        <w:rPr>
          <w:rFonts w:ascii="Times New Roman" w:hAnsi="Times New Roman" w:cs="Times New Roman"/>
          <w:sz w:val="24"/>
          <w:szCs w:val="24"/>
        </w:rPr>
        <w:t xml:space="preserve">either </w:t>
      </w:r>
      <w:r w:rsidRPr="00156BB3">
        <w:rPr>
          <w:rFonts w:ascii="Times New Roman" w:hAnsi="Times New Roman" w:cs="Times New Roman"/>
          <w:sz w:val="24"/>
          <w:szCs w:val="24"/>
        </w:rPr>
        <w:t xml:space="preserve">cannot be remedied or would cause more environmental damage to correct than to leave in place; </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4)</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 xml:space="preserve">Dams, diversions or other types of hydrologic modifications preclude the attainment of the </w:t>
      </w:r>
      <w:r w:rsidR="007A2666">
        <w:rPr>
          <w:rFonts w:ascii="Times New Roman" w:hAnsi="Times New Roman" w:cs="Times New Roman"/>
          <w:sz w:val="24"/>
          <w:szCs w:val="24"/>
        </w:rPr>
        <w:t xml:space="preserve">designated </w:t>
      </w:r>
      <w:r w:rsidRPr="00156BB3">
        <w:rPr>
          <w:rFonts w:ascii="Times New Roman" w:hAnsi="Times New Roman" w:cs="Times New Roman"/>
          <w:sz w:val="24"/>
          <w:szCs w:val="24"/>
        </w:rPr>
        <w:t xml:space="preserve">use, and it is not feasible to restore the water body to its original condition or to operate that modification in a way that would result in the attainment of the </w:t>
      </w:r>
      <w:r w:rsidR="00813E9F">
        <w:rPr>
          <w:rFonts w:ascii="Times New Roman" w:hAnsi="Times New Roman" w:cs="Times New Roman"/>
          <w:sz w:val="24"/>
          <w:szCs w:val="24"/>
        </w:rPr>
        <w:t xml:space="preserve">designated </w:t>
      </w:r>
      <w:r w:rsidRPr="00156BB3">
        <w:rPr>
          <w:rFonts w:ascii="Times New Roman" w:hAnsi="Times New Roman" w:cs="Times New Roman"/>
          <w:sz w:val="24"/>
          <w:szCs w:val="24"/>
        </w:rPr>
        <w:t xml:space="preserve">use; </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5)</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Physical conditions related to the natural features of the water body, such as the lack of a proper substrate, cover, flow, depth, pools, riffles, and the like, unrelated to water quality, preclude attainment of aquatic life protection uses;</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6)</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 xml:space="preserve">Controls more stringent than those required by </w:t>
      </w:r>
      <w:r w:rsidR="007129E0">
        <w:rPr>
          <w:rFonts w:ascii="Times New Roman" w:hAnsi="Times New Roman" w:cs="Times New Roman"/>
          <w:sz w:val="24"/>
          <w:szCs w:val="24"/>
        </w:rPr>
        <w:t>s</w:t>
      </w:r>
      <w:r w:rsidRPr="00156BB3">
        <w:rPr>
          <w:rFonts w:ascii="Times New Roman" w:hAnsi="Times New Roman" w:cs="Times New Roman"/>
          <w:sz w:val="24"/>
          <w:szCs w:val="24"/>
        </w:rPr>
        <w:t xml:space="preserve">ections 301(b) and 306 of the Clean Water Act would result in </w:t>
      </w:r>
      <w:r w:rsidR="007A7E8B">
        <w:rPr>
          <w:rFonts w:ascii="Times New Roman" w:hAnsi="Times New Roman" w:cs="Times New Roman"/>
          <w:sz w:val="24"/>
          <w:szCs w:val="24"/>
        </w:rPr>
        <w:t xml:space="preserve">a </w:t>
      </w:r>
      <w:r w:rsidRPr="00156BB3">
        <w:rPr>
          <w:rFonts w:ascii="Times New Roman" w:hAnsi="Times New Roman" w:cs="Times New Roman"/>
          <w:sz w:val="24"/>
          <w:szCs w:val="24"/>
        </w:rPr>
        <w:t xml:space="preserve">substantial and widespread </w:t>
      </w:r>
      <w:r w:rsidR="007A7E8B">
        <w:rPr>
          <w:rFonts w:ascii="Times New Roman" w:hAnsi="Times New Roman" w:cs="Times New Roman"/>
          <w:sz w:val="24"/>
          <w:szCs w:val="24"/>
        </w:rPr>
        <w:t xml:space="preserve">negative </w:t>
      </w:r>
      <w:r w:rsidRPr="00156BB3">
        <w:rPr>
          <w:rFonts w:ascii="Times New Roman" w:hAnsi="Times New Roman" w:cs="Times New Roman"/>
          <w:sz w:val="24"/>
          <w:szCs w:val="24"/>
        </w:rPr>
        <w:t>economic and social impact</w:t>
      </w:r>
      <w:r w:rsidR="007A7E8B">
        <w:rPr>
          <w:rFonts w:ascii="Times New Roman" w:hAnsi="Times New Roman" w:cs="Times New Roman"/>
          <w:sz w:val="24"/>
          <w:szCs w:val="24"/>
        </w:rPr>
        <w:t xml:space="preserve"> on the public</w:t>
      </w:r>
      <w:r w:rsidRPr="00156BB3">
        <w:rPr>
          <w:rFonts w:ascii="Times New Roman" w:hAnsi="Times New Roman" w:cs="Times New Roman"/>
          <w:sz w:val="24"/>
          <w:szCs w:val="24"/>
        </w:rPr>
        <w:t xml:space="preserve">; or </w:t>
      </w:r>
    </w:p>
    <w:p w:rsidR="00850AC9" w:rsidRPr="00156BB3" w:rsidRDefault="00850AC9" w:rsidP="00156BB3">
      <w:pPr>
        <w:spacing w:after="0" w:line="240" w:lineRule="auto"/>
        <w:ind w:left="1440"/>
        <w:rPr>
          <w:rFonts w:ascii="Times New Roman" w:hAnsi="Times New Roman" w:cs="Times New Roman"/>
          <w:sz w:val="24"/>
          <w:szCs w:val="24"/>
        </w:rPr>
      </w:pPr>
    </w:p>
    <w:p w:rsidR="00850AC9" w:rsidRPr="00156BB3" w:rsidRDefault="00850AC9" w:rsidP="00156BB3">
      <w:pPr>
        <w:spacing w:after="0" w:line="240" w:lineRule="auto"/>
        <w:ind w:left="2160" w:hanging="720"/>
        <w:rPr>
          <w:rFonts w:ascii="Times New Roman" w:hAnsi="Times New Roman" w:cs="Times New Roman"/>
          <w:sz w:val="24"/>
          <w:szCs w:val="24"/>
        </w:rPr>
      </w:pPr>
      <w:r w:rsidRPr="00156BB3">
        <w:rPr>
          <w:rFonts w:ascii="Times New Roman" w:hAnsi="Times New Roman" w:cs="Times New Roman"/>
          <w:sz w:val="24"/>
          <w:szCs w:val="24"/>
        </w:rPr>
        <w:t>7)</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 xml:space="preserve">Actions necessary to facilitate lake, wetland, or stream restoration through dam removal or other significant reconfiguration activities preclude attainment of the designated use and criterion while the actions are being implemented. </w:t>
      </w:r>
    </w:p>
    <w:p w:rsidR="00850AC9" w:rsidRDefault="00850AC9" w:rsidP="00156BB3">
      <w:pPr>
        <w:spacing w:after="0" w:line="240" w:lineRule="auto"/>
        <w:rPr>
          <w:rFonts w:ascii="Times New Roman" w:hAnsi="Times New Roman" w:cs="Times New Roman"/>
          <w:sz w:val="24"/>
          <w:szCs w:val="24"/>
        </w:rPr>
      </w:pPr>
    </w:p>
    <w:p w:rsidR="007A2666" w:rsidRDefault="007A2666" w:rsidP="00EA46B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For a </w:t>
      </w:r>
      <w:r w:rsidR="007A7E8B">
        <w:rPr>
          <w:rFonts w:ascii="Times New Roman" w:hAnsi="Times New Roman"/>
          <w:sz w:val="24"/>
          <w:szCs w:val="24"/>
        </w:rPr>
        <w:t>TLWQS</w:t>
      </w:r>
      <w:r>
        <w:rPr>
          <w:rFonts w:ascii="Times New Roman" w:hAnsi="Times New Roman" w:cs="Times New Roman"/>
          <w:sz w:val="24"/>
          <w:szCs w:val="24"/>
        </w:rPr>
        <w:t xml:space="preserve"> to a non-101(a)(2) use, the petitioner must provide justification </w:t>
      </w:r>
      <w:r w:rsidR="007A7E8B">
        <w:rPr>
          <w:rFonts w:ascii="Times New Roman" w:hAnsi="Times New Roman" w:cs="Times New Roman"/>
          <w:sz w:val="24"/>
          <w:szCs w:val="24"/>
        </w:rPr>
        <w:t xml:space="preserve">of </w:t>
      </w:r>
      <w:r>
        <w:rPr>
          <w:rFonts w:ascii="Times New Roman" w:hAnsi="Times New Roman" w:cs="Times New Roman"/>
          <w:sz w:val="24"/>
          <w:szCs w:val="24"/>
        </w:rPr>
        <w:t>how its consideration of the designated use and value of the wat</w:t>
      </w:r>
      <w:r w:rsidR="00813E9F">
        <w:rPr>
          <w:rFonts w:ascii="Times New Roman" w:hAnsi="Times New Roman" w:cs="Times New Roman"/>
          <w:sz w:val="24"/>
          <w:szCs w:val="24"/>
        </w:rPr>
        <w:t>e</w:t>
      </w:r>
      <w:r>
        <w:rPr>
          <w:rFonts w:ascii="Times New Roman" w:hAnsi="Times New Roman" w:cs="Times New Roman"/>
          <w:sz w:val="24"/>
          <w:szCs w:val="24"/>
        </w:rPr>
        <w:t xml:space="preserve">r for those listed in 40 CFR 131.10(a) appropriately supports the </w:t>
      </w:r>
      <w:r w:rsidR="007A7E8B">
        <w:rPr>
          <w:rFonts w:ascii="Times New Roman" w:hAnsi="Times New Roman"/>
          <w:sz w:val="24"/>
          <w:szCs w:val="24"/>
        </w:rPr>
        <w:t xml:space="preserve">TLWQS </w:t>
      </w:r>
      <w:r>
        <w:rPr>
          <w:rFonts w:ascii="Times New Roman" w:hAnsi="Times New Roman" w:cs="Times New Roman"/>
          <w:sz w:val="24"/>
          <w:szCs w:val="24"/>
        </w:rPr>
        <w:t xml:space="preserve">and term.  Justification consistent with </w:t>
      </w:r>
      <w:r w:rsidR="007A7E8B">
        <w:rPr>
          <w:rFonts w:ascii="Times New Roman" w:hAnsi="Times New Roman" w:cs="Times New Roman"/>
          <w:sz w:val="24"/>
          <w:szCs w:val="24"/>
        </w:rPr>
        <w:t xml:space="preserve">subsections </w:t>
      </w:r>
      <w:r>
        <w:rPr>
          <w:rFonts w:ascii="Times New Roman" w:hAnsi="Times New Roman" w:cs="Times New Roman"/>
          <w:sz w:val="24"/>
          <w:szCs w:val="24"/>
        </w:rPr>
        <w:t>(</w:t>
      </w:r>
      <w:r w:rsidR="004470A5">
        <w:rPr>
          <w:rFonts w:ascii="Times New Roman" w:hAnsi="Times New Roman" w:cs="Times New Roman"/>
          <w:sz w:val="24"/>
          <w:szCs w:val="24"/>
        </w:rPr>
        <w:t>a</w:t>
      </w:r>
      <w:r>
        <w:rPr>
          <w:rFonts w:ascii="Times New Roman" w:hAnsi="Times New Roman" w:cs="Times New Roman"/>
          <w:sz w:val="24"/>
          <w:szCs w:val="24"/>
        </w:rPr>
        <w:t xml:space="preserve">)(1) </w:t>
      </w:r>
      <w:r w:rsidR="007A7E8B">
        <w:rPr>
          <w:rFonts w:ascii="Times New Roman" w:hAnsi="Times New Roman" w:cs="Times New Roman"/>
          <w:sz w:val="24"/>
          <w:szCs w:val="24"/>
        </w:rPr>
        <w:t xml:space="preserve">through (7) </w:t>
      </w:r>
      <w:r>
        <w:rPr>
          <w:rFonts w:ascii="Times New Roman" w:hAnsi="Times New Roman" w:cs="Times New Roman"/>
          <w:sz w:val="24"/>
          <w:szCs w:val="24"/>
        </w:rPr>
        <w:t>may be used to satisfy this requirement.</w:t>
      </w:r>
    </w:p>
    <w:p w:rsidR="007A2666" w:rsidRPr="00156BB3" w:rsidRDefault="007A2666" w:rsidP="00156BB3">
      <w:pPr>
        <w:spacing w:after="0" w:line="240" w:lineRule="auto"/>
        <w:rPr>
          <w:rFonts w:ascii="Times New Roman" w:hAnsi="Times New Roman" w:cs="Times New Roman"/>
          <w:sz w:val="24"/>
          <w:szCs w:val="24"/>
        </w:rPr>
      </w:pPr>
    </w:p>
    <w:p w:rsidR="00850AC9" w:rsidRPr="00156BB3" w:rsidRDefault="00850AC9" w:rsidP="00156BB3">
      <w:pPr>
        <w:spacing w:after="0" w:line="240" w:lineRule="auto"/>
        <w:ind w:left="1440" w:hanging="720"/>
        <w:rPr>
          <w:rFonts w:ascii="Times New Roman" w:hAnsi="Times New Roman" w:cs="Times New Roman"/>
          <w:sz w:val="24"/>
          <w:szCs w:val="24"/>
        </w:rPr>
      </w:pPr>
      <w:r w:rsidRPr="00156BB3">
        <w:rPr>
          <w:rFonts w:ascii="Times New Roman" w:hAnsi="Times New Roman" w:cs="Times New Roman"/>
          <w:sz w:val="24"/>
          <w:szCs w:val="24"/>
        </w:rPr>
        <w:lastRenderedPageBreak/>
        <w:t>c)</w:t>
      </w:r>
      <w:r w:rsidR="00E27141" w:rsidRPr="00156BB3">
        <w:rPr>
          <w:rFonts w:ascii="Times New Roman" w:hAnsi="Times New Roman" w:cs="Times New Roman"/>
          <w:sz w:val="24"/>
          <w:szCs w:val="24"/>
        </w:rPr>
        <w:tab/>
      </w:r>
      <w:r w:rsidRPr="00156BB3">
        <w:rPr>
          <w:rFonts w:ascii="Times New Roman" w:hAnsi="Times New Roman" w:cs="Times New Roman"/>
          <w:sz w:val="24"/>
          <w:szCs w:val="24"/>
        </w:rPr>
        <w:t>The petitioner must demonstrate that the term of the</w:t>
      </w:r>
      <w:r w:rsidR="007A7E8B">
        <w:rPr>
          <w:rFonts w:ascii="Times New Roman" w:hAnsi="Times New Roman" w:cs="Times New Roman"/>
          <w:sz w:val="24"/>
          <w:szCs w:val="24"/>
        </w:rPr>
        <w:t xml:space="preserve"> </w:t>
      </w:r>
      <w:r w:rsidR="007A7E8B">
        <w:rPr>
          <w:rFonts w:ascii="Times New Roman" w:hAnsi="Times New Roman"/>
          <w:sz w:val="24"/>
          <w:szCs w:val="24"/>
        </w:rPr>
        <w:t>TLWQS</w:t>
      </w:r>
      <w:r w:rsidRPr="00156BB3">
        <w:rPr>
          <w:rFonts w:ascii="Times New Roman" w:hAnsi="Times New Roman" w:cs="Times New Roman"/>
          <w:sz w:val="24"/>
          <w:szCs w:val="24"/>
        </w:rPr>
        <w:t xml:space="preserve"> </w:t>
      </w:r>
      <w:r w:rsidR="007A7E8B">
        <w:rPr>
          <w:rFonts w:ascii="Times New Roman" w:hAnsi="Times New Roman" w:cs="Times New Roman"/>
          <w:sz w:val="24"/>
          <w:szCs w:val="24"/>
        </w:rPr>
        <w:t xml:space="preserve">is the minimum </w:t>
      </w:r>
      <w:r w:rsidRPr="00156BB3">
        <w:rPr>
          <w:rFonts w:ascii="Times New Roman" w:hAnsi="Times New Roman" w:cs="Times New Roman"/>
          <w:sz w:val="24"/>
          <w:szCs w:val="24"/>
        </w:rPr>
        <w:t xml:space="preserve">necessary to achieve the highest attainable condition.  This demonstration must justify the term of the </w:t>
      </w:r>
      <w:r w:rsidR="007A7E8B">
        <w:rPr>
          <w:rFonts w:ascii="Times New Roman" w:hAnsi="Times New Roman"/>
          <w:sz w:val="24"/>
          <w:szCs w:val="24"/>
        </w:rPr>
        <w:t>TLWQS</w:t>
      </w:r>
      <w:r w:rsidRPr="00156BB3">
        <w:rPr>
          <w:rFonts w:ascii="Times New Roman" w:hAnsi="Times New Roman" w:cs="Times New Roman"/>
          <w:sz w:val="24"/>
          <w:szCs w:val="24"/>
        </w:rPr>
        <w:t xml:space="preserve"> by describing the pollutant control activities </w:t>
      </w:r>
      <w:r w:rsidR="007A7E8B">
        <w:rPr>
          <w:rFonts w:ascii="Times New Roman" w:hAnsi="Times New Roman" w:cs="Times New Roman"/>
          <w:sz w:val="24"/>
          <w:szCs w:val="24"/>
        </w:rPr>
        <w:t xml:space="preserve">required </w:t>
      </w:r>
      <w:r w:rsidRPr="00156BB3">
        <w:rPr>
          <w:rFonts w:ascii="Times New Roman" w:hAnsi="Times New Roman" w:cs="Times New Roman"/>
          <w:sz w:val="24"/>
          <w:szCs w:val="24"/>
        </w:rPr>
        <w:t xml:space="preserve">to achieve the highest attainable condition, including </w:t>
      </w:r>
      <w:r w:rsidR="00545725">
        <w:rPr>
          <w:rFonts w:ascii="Times New Roman" w:hAnsi="Times New Roman" w:cs="Times New Roman"/>
          <w:sz w:val="24"/>
          <w:szCs w:val="24"/>
        </w:rPr>
        <w:t xml:space="preserve">those </w:t>
      </w:r>
      <w:r w:rsidRPr="00156BB3">
        <w:rPr>
          <w:rFonts w:ascii="Times New Roman" w:hAnsi="Times New Roman" w:cs="Times New Roman"/>
          <w:sz w:val="24"/>
          <w:szCs w:val="24"/>
        </w:rPr>
        <w:t>activities</w:t>
      </w:r>
      <w:r w:rsidR="004470A5">
        <w:rPr>
          <w:rFonts w:ascii="Times New Roman" w:hAnsi="Times New Roman" w:cs="Times New Roman"/>
          <w:sz w:val="24"/>
          <w:szCs w:val="24"/>
        </w:rPr>
        <w:t xml:space="preserve"> </w:t>
      </w:r>
      <w:r w:rsidR="00545725">
        <w:rPr>
          <w:rFonts w:ascii="Times New Roman" w:hAnsi="Times New Roman" w:cs="Times New Roman"/>
          <w:sz w:val="24"/>
          <w:szCs w:val="24"/>
        </w:rPr>
        <w:t xml:space="preserve">through </w:t>
      </w:r>
      <w:r w:rsidR="007A7E8B">
        <w:rPr>
          <w:rFonts w:ascii="Times New Roman" w:hAnsi="Times New Roman" w:cs="Times New Roman"/>
          <w:sz w:val="24"/>
          <w:szCs w:val="24"/>
        </w:rPr>
        <w:t>a</w:t>
      </w:r>
      <w:r w:rsidR="00545725">
        <w:rPr>
          <w:rFonts w:ascii="Times New Roman" w:hAnsi="Times New Roman" w:cs="Times New Roman"/>
          <w:sz w:val="24"/>
          <w:szCs w:val="24"/>
        </w:rPr>
        <w:t xml:space="preserve"> Pollutant Minimization Program</w:t>
      </w:r>
      <w:r w:rsidRPr="00156BB3">
        <w:rPr>
          <w:rFonts w:ascii="Times New Roman" w:hAnsi="Times New Roman" w:cs="Times New Roman"/>
          <w:sz w:val="24"/>
          <w:szCs w:val="24"/>
        </w:rPr>
        <w:t xml:space="preserve">. </w:t>
      </w:r>
    </w:p>
    <w:p w:rsidR="007A2666" w:rsidRDefault="007A2666" w:rsidP="00850AC9">
      <w:pPr>
        <w:spacing w:after="0" w:line="240" w:lineRule="auto"/>
        <w:ind w:firstLine="720"/>
        <w:rPr>
          <w:rFonts w:ascii="Times New Roman" w:hAnsi="Times New Roman" w:cs="Times New Roman"/>
          <w:sz w:val="24"/>
          <w:szCs w:val="24"/>
        </w:rPr>
      </w:pPr>
    </w:p>
    <w:p w:rsidR="00850AC9" w:rsidRPr="00A46C44" w:rsidRDefault="00850AC9" w:rsidP="00850AC9">
      <w:pPr>
        <w:spacing w:after="0" w:line="240" w:lineRule="auto"/>
        <w:ind w:firstLine="720"/>
        <w:rPr>
          <w:rFonts w:ascii="Times New Roman" w:hAnsi="Times New Roman" w:cs="Times New Roman"/>
          <w:sz w:val="24"/>
          <w:szCs w:val="24"/>
        </w:rPr>
      </w:pPr>
      <w:r w:rsidRPr="00A46C44">
        <w:rPr>
          <w:rFonts w:ascii="Times New Roman" w:hAnsi="Times New Roman" w:cs="Times New Roman"/>
          <w:sz w:val="24"/>
          <w:szCs w:val="24"/>
        </w:rPr>
        <w:t>(Source:  Added at 4</w:t>
      </w:r>
      <w:r w:rsidR="007A2666">
        <w:rPr>
          <w:rFonts w:ascii="Times New Roman" w:hAnsi="Times New Roman" w:cs="Times New Roman"/>
          <w:sz w:val="24"/>
          <w:szCs w:val="24"/>
        </w:rPr>
        <w:t>2</w:t>
      </w:r>
      <w:r w:rsidRPr="00A46C44">
        <w:rPr>
          <w:rFonts w:ascii="Times New Roman" w:hAnsi="Times New Roman" w:cs="Times New Roman"/>
          <w:sz w:val="24"/>
          <w:szCs w:val="24"/>
        </w:rPr>
        <w:t xml:space="preserve"> Ill. Reg.</w:t>
      </w:r>
      <w:r w:rsidR="00A871E1">
        <w:rPr>
          <w:rFonts w:ascii="Times New Roman" w:hAnsi="Times New Roman" w:cs="Times New Roman"/>
          <w:sz w:val="24"/>
          <w:szCs w:val="24"/>
        </w:rPr>
        <w:t xml:space="preserve"> 7922, effective April 27, 2018</w:t>
      </w:r>
      <w:bookmarkStart w:id="0" w:name="_GoBack"/>
      <w:bookmarkEnd w:id="0"/>
      <w:r w:rsidRPr="00A46C44">
        <w:rPr>
          <w:rFonts w:ascii="Times New Roman" w:hAnsi="Times New Roman" w:cs="Times New Roman"/>
          <w:sz w:val="24"/>
          <w:szCs w:val="24"/>
        </w:rPr>
        <w:t>)</w:t>
      </w:r>
    </w:p>
    <w:sectPr w:rsidR="00850AC9" w:rsidRPr="00A46C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77" w:rsidRDefault="00957077">
      <w:r>
        <w:separator/>
      </w:r>
    </w:p>
  </w:endnote>
  <w:endnote w:type="continuationSeparator" w:id="0">
    <w:p w:rsidR="00957077" w:rsidRDefault="0095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77" w:rsidRDefault="00957077">
      <w:r>
        <w:separator/>
      </w:r>
    </w:p>
  </w:footnote>
  <w:footnote w:type="continuationSeparator" w:id="0">
    <w:p w:rsidR="00957077" w:rsidRDefault="00957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CC0"/>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BB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0A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725"/>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9E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666"/>
    <w:rsid w:val="007A2C3B"/>
    <w:rsid w:val="007A7D79"/>
    <w:rsid w:val="007A7E8B"/>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E9F"/>
    <w:rsid w:val="00821428"/>
    <w:rsid w:val="0082307C"/>
    <w:rsid w:val="00824C15"/>
    <w:rsid w:val="00825696"/>
    <w:rsid w:val="00826E97"/>
    <w:rsid w:val="008271B1"/>
    <w:rsid w:val="00833A9E"/>
    <w:rsid w:val="00837F88"/>
    <w:rsid w:val="008425C1"/>
    <w:rsid w:val="00843EB6"/>
    <w:rsid w:val="00844ABA"/>
    <w:rsid w:val="0084781C"/>
    <w:rsid w:val="00850AC9"/>
    <w:rsid w:val="00855AEC"/>
    <w:rsid w:val="00855F56"/>
    <w:rsid w:val="008570BA"/>
    <w:rsid w:val="00860ECA"/>
    <w:rsid w:val="0086679B"/>
    <w:rsid w:val="00870EF2"/>
    <w:rsid w:val="008717C5"/>
    <w:rsid w:val="008822C1"/>
    <w:rsid w:val="00882B7D"/>
    <w:rsid w:val="0088338B"/>
    <w:rsid w:val="00883D59"/>
    <w:rsid w:val="0088496F"/>
    <w:rsid w:val="00884C49"/>
    <w:rsid w:val="0088579F"/>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07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C44"/>
    <w:rsid w:val="00A52BDD"/>
    <w:rsid w:val="00A56934"/>
    <w:rsid w:val="00A600AA"/>
    <w:rsid w:val="00A623FE"/>
    <w:rsid w:val="00A72534"/>
    <w:rsid w:val="00A75A0E"/>
    <w:rsid w:val="00A809C5"/>
    <w:rsid w:val="00A86FF6"/>
    <w:rsid w:val="00A871E1"/>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E0F"/>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41"/>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6B8"/>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26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580037-4BB0-4612-A679-AD2A0B5A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AC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2018-04-05T13:59:00Z</dcterms:created>
  <dcterms:modified xsi:type="dcterms:W3CDTF">2018-05-08T20:06:00Z</dcterms:modified>
</cp:coreProperties>
</file>