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F7" w:rsidRPr="005569F7" w:rsidRDefault="005569F7" w:rsidP="0055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9F7">
        <w:rPr>
          <w:rFonts w:ascii="Times New Roman" w:hAnsi="Times New Roman" w:cs="Times New Roman"/>
          <w:b/>
          <w:sz w:val="24"/>
          <w:szCs w:val="24"/>
        </w:rPr>
        <w:t>Section 104.525  Stay</w:t>
      </w:r>
    </w:p>
    <w:p w:rsidR="005569F7" w:rsidRPr="005569F7" w:rsidRDefault="005569F7" w:rsidP="0055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569F7">
        <w:rPr>
          <w:rFonts w:ascii="Times New Roman" w:hAnsi="Times New Roman" w:cs="Times New Roman"/>
          <w:sz w:val="24"/>
          <w:szCs w:val="24"/>
        </w:rPr>
        <w:t xml:space="preserve">The effectiveness of a water quality standard from which relief is sought </w:t>
      </w:r>
      <w:r w:rsidR="00CA05FC">
        <w:rPr>
          <w:rFonts w:ascii="Times New Roman" w:hAnsi="Times New Roman" w:cs="Times New Roman"/>
          <w:sz w:val="24"/>
          <w:szCs w:val="24"/>
        </w:rPr>
        <w:t xml:space="preserve">is </w:t>
      </w:r>
      <w:r w:rsidRPr="005569F7">
        <w:rPr>
          <w:rFonts w:ascii="Times New Roman" w:hAnsi="Times New Roman" w:cs="Times New Roman"/>
          <w:sz w:val="24"/>
          <w:szCs w:val="24"/>
        </w:rPr>
        <w:t xml:space="preserve">stayed as to the following persons from the effective date of the water quality standard until the stay is terminated as provided in this Section: </w:t>
      </w:r>
    </w:p>
    <w:p w:rsidR="005569F7" w:rsidRPr="005569F7" w:rsidRDefault="005569F7" w:rsidP="005569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DC1292">
        <w:rPr>
          <w:rFonts w:ascii="Times New Roman" w:hAnsi="Times New Roman" w:cs="Times New Roman"/>
          <w:sz w:val="24"/>
          <w:szCs w:val="24"/>
        </w:rPr>
        <w:t>A</w:t>
      </w:r>
      <w:r w:rsidRPr="005569F7">
        <w:rPr>
          <w:rFonts w:ascii="Times New Roman" w:hAnsi="Times New Roman" w:cs="Times New Roman"/>
          <w:sz w:val="24"/>
          <w:szCs w:val="24"/>
        </w:rPr>
        <w:t>ny person who ha</w:t>
      </w:r>
      <w:r w:rsidR="00DC1292">
        <w:rPr>
          <w:rFonts w:ascii="Times New Roman" w:hAnsi="Times New Roman" w:cs="Times New Roman"/>
          <w:sz w:val="24"/>
          <w:szCs w:val="24"/>
        </w:rPr>
        <w:t>d</w:t>
      </w:r>
      <w:r w:rsidRPr="005569F7">
        <w:rPr>
          <w:rFonts w:ascii="Times New Roman" w:hAnsi="Times New Roman" w:cs="Times New Roman"/>
          <w:sz w:val="24"/>
          <w:szCs w:val="24"/>
        </w:rPr>
        <w:t xml:space="preserve"> a petition for a variance seeking relief from a water quality standard under Section 35 of the Act converted into a petition for a </w:t>
      </w:r>
      <w:r w:rsidR="00DC1292">
        <w:rPr>
          <w:rFonts w:ascii="Times New Roman" w:hAnsi="Times New Roman"/>
          <w:sz w:val="24"/>
          <w:szCs w:val="24"/>
        </w:rPr>
        <w:t>TLWQS</w:t>
      </w:r>
      <w:r w:rsidRPr="005569F7">
        <w:rPr>
          <w:rFonts w:ascii="Times New Roman" w:hAnsi="Times New Roman" w:cs="Times New Roman"/>
          <w:sz w:val="24"/>
          <w:szCs w:val="24"/>
        </w:rPr>
        <w:t xml:space="preserve"> under Section 38.5 of the Act; </w:t>
      </w:r>
    </w:p>
    <w:p w:rsidR="005569F7" w:rsidRPr="005569F7" w:rsidRDefault="005569F7" w:rsidP="005569F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DC1292">
        <w:rPr>
          <w:rFonts w:ascii="Times New Roman" w:hAnsi="Times New Roman" w:cs="Times New Roman"/>
          <w:sz w:val="24"/>
          <w:szCs w:val="24"/>
        </w:rPr>
        <w:t>A</w:t>
      </w:r>
      <w:r w:rsidRPr="005569F7">
        <w:rPr>
          <w:rFonts w:ascii="Times New Roman" w:hAnsi="Times New Roman" w:cs="Times New Roman"/>
          <w:sz w:val="24"/>
          <w:szCs w:val="24"/>
        </w:rPr>
        <w:t xml:space="preserve">ny person who files a petition for a </w:t>
      </w:r>
      <w:r w:rsidR="00DC1292">
        <w:rPr>
          <w:rFonts w:ascii="Times New Roman" w:hAnsi="Times New Roman"/>
          <w:sz w:val="24"/>
          <w:szCs w:val="24"/>
        </w:rPr>
        <w:t>TLWQS</w:t>
      </w:r>
      <w:r w:rsidRPr="005569F7">
        <w:rPr>
          <w:rFonts w:ascii="Times New Roman" w:hAnsi="Times New Roman" w:cs="Times New Roman"/>
          <w:sz w:val="24"/>
          <w:szCs w:val="24"/>
        </w:rPr>
        <w:t xml:space="preserve"> within 35 days after the effective date of the water quality standard from which relief is sought; and </w:t>
      </w:r>
    </w:p>
    <w:p w:rsidR="005569F7" w:rsidRPr="005569F7" w:rsidRDefault="005569F7" w:rsidP="005569F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DC1292">
        <w:rPr>
          <w:rFonts w:ascii="Times New Roman" w:hAnsi="Times New Roman" w:cs="Times New Roman"/>
          <w:sz w:val="24"/>
          <w:szCs w:val="24"/>
        </w:rPr>
        <w:t>A</w:t>
      </w:r>
      <w:r w:rsidR="00251DA9">
        <w:rPr>
          <w:rFonts w:ascii="Times New Roman" w:hAnsi="Times New Roman" w:cs="Times New Roman"/>
          <w:sz w:val="24"/>
          <w:szCs w:val="24"/>
        </w:rPr>
        <w:t xml:space="preserve">ny person who files a petition for a </w:t>
      </w:r>
      <w:r w:rsidR="00DC1292">
        <w:rPr>
          <w:rFonts w:ascii="Times New Roman" w:hAnsi="Times New Roman"/>
          <w:sz w:val="24"/>
          <w:szCs w:val="24"/>
        </w:rPr>
        <w:t>TLWQS</w:t>
      </w:r>
      <w:r w:rsidR="00251DA9">
        <w:rPr>
          <w:rFonts w:ascii="Times New Roman" w:hAnsi="Times New Roman" w:cs="Times New Roman"/>
          <w:sz w:val="24"/>
          <w:szCs w:val="24"/>
        </w:rPr>
        <w:t xml:space="preserve"> before the deadline established in a Board order under Section 104.540.  This person must be a member of a class of discharge</w:t>
      </w:r>
      <w:r w:rsidR="00CA05FC">
        <w:rPr>
          <w:rFonts w:ascii="Times New Roman" w:hAnsi="Times New Roman" w:cs="Times New Roman"/>
          <w:sz w:val="24"/>
          <w:szCs w:val="24"/>
        </w:rPr>
        <w:t>r</w:t>
      </w:r>
      <w:r w:rsidR="00251DA9">
        <w:rPr>
          <w:rFonts w:ascii="Times New Roman" w:hAnsi="Times New Roman" w:cs="Times New Roman"/>
          <w:sz w:val="24"/>
          <w:szCs w:val="24"/>
        </w:rPr>
        <w:t xml:space="preserve">s </w:t>
      </w:r>
      <w:r w:rsidR="00DC1292">
        <w:rPr>
          <w:rFonts w:ascii="Times New Roman" w:hAnsi="Times New Roman" w:cs="Times New Roman"/>
          <w:sz w:val="24"/>
          <w:szCs w:val="24"/>
        </w:rPr>
        <w:t>that has</w:t>
      </w:r>
      <w:r w:rsidR="00251DA9">
        <w:rPr>
          <w:rFonts w:ascii="Times New Roman" w:hAnsi="Times New Roman" w:cs="Times New Roman"/>
          <w:sz w:val="24"/>
          <w:szCs w:val="24"/>
        </w:rPr>
        <w:t xml:space="preserve"> filed a </w:t>
      </w:r>
      <w:r w:rsidR="00DC1292">
        <w:rPr>
          <w:rFonts w:ascii="Times New Roman" w:hAnsi="Times New Roman" w:cs="Times New Roman"/>
          <w:sz w:val="24"/>
          <w:szCs w:val="24"/>
        </w:rPr>
        <w:t>TLWQS</w:t>
      </w:r>
      <w:r w:rsidR="00251DA9">
        <w:rPr>
          <w:rFonts w:ascii="Times New Roman" w:hAnsi="Times New Roman" w:cs="Times New Roman"/>
          <w:sz w:val="24"/>
          <w:szCs w:val="24"/>
        </w:rPr>
        <w:t xml:space="preserve"> petition under Section 104.525(a)(1) or (a)(2) and </w:t>
      </w:r>
      <w:r w:rsidR="00DC1292">
        <w:rPr>
          <w:rFonts w:ascii="Times New Roman" w:hAnsi="Times New Roman" w:cs="Times New Roman"/>
          <w:sz w:val="24"/>
          <w:szCs w:val="24"/>
        </w:rPr>
        <w:t>that has</w:t>
      </w:r>
      <w:r w:rsidR="00251DA9">
        <w:rPr>
          <w:rFonts w:ascii="Times New Roman" w:hAnsi="Times New Roman" w:cs="Times New Roman"/>
          <w:sz w:val="24"/>
          <w:szCs w:val="24"/>
        </w:rPr>
        <w:t xml:space="preserve"> been identified in the Board's final order under Section 104.540.</w:t>
      </w:r>
      <w:r w:rsidRPr="0055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9F7" w:rsidRPr="005569F7" w:rsidRDefault="005569F7" w:rsidP="005569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251DA9" w:rsidP="005569F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569F7" w:rsidRPr="005569F7">
        <w:rPr>
          <w:rFonts w:ascii="Times New Roman" w:hAnsi="Times New Roman" w:cs="Times New Roman"/>
          <w:sz w:val="24"/>
          <w:szCs w:val="24"/>
        </w:rPr>
        <w:t>)</w:t>
      </w:r>
      <w:r w:rsidR="005569F7">
        <w:rPr>
          <w:rFonts w:ascii="Times New Roman" w:hAnsi="Times New Roman" w:cs="Times New Roman"/>
          <w:sz w:val="24"/>
          <w:szCs w:val="24"/>
        </w:rPr>
        <w:tab/>
      </w:r>
      <w:r w:rsidR="005569F7" w:rsidRPr="005569F7">
        <w:rPr>
          <w:rFonts w:ascii="Times New Roman" w:hAnsi="Times New Roman" w:cs="Times New Roman"/>
          <w:sz w:val="24"/>
          <w:szCs w:val="24"/>
        </w:rPr>
        <w:t>For any person for wh</w:t>
      </w:r>
      <w:r w:rsidR="00DC1292">
        <w:rPr>
          <w:rFonts w:ascii="Times New Roman" w:hAnsi="Times New Roman" w:cs="Times New Roman"/>
          <w:sz w:val="24"/>
          <w:szCs w:val="24"/>
        </w:rPr>
        <w:t>om</w:t>
      </w:r>
      <w:r w:rsidR="005569F7" w:rsidRPr="005569F7">
        <w:rPr>
          <w:rFonts w:ascii="Times New Roman" w:hAnsi="Times New Roman" w:cs="Times New Roman"/>
          <w:sz w:val="24"/>
          <w:szCs w:val="24"/>
        </w:rPr>
        <w:t xml:space="preserve"> the effectiveness of the water quality standard is stayed under subsection (a), the following</w:t>
      </w:r>
      <w:r>
        <w:rPr>
          <w:rFonts w:ascii="Times New Roman" w:hAnsi="Times New Roman" w:cs="Times New Roman"/>
          <w:sz w:val="24"/>
          <w:szCs w:val="24"/>
        </w:rPr>
        <w:t xml:space="preserve"> applies</w:t>
      </w:r>
      <w:r w:rsidR="005569F7" w:rsidRPr="005569F7">
        <w:rPr>
          <w:rFonts w:ascii="Times New Roman" w:hAnsi="Times New Roman" w:cs="Times New Roman"/>
          <w:sz w:val="24"/>
          <w:szCs w:val="24"/>
        </w:rPr>
        <w:t>:</w:t>
      </w:r>
    </w:p>
    <w:p w:rsidR="005569F7" w:rsidRPr="005569F7" w:rsidRDefault="005569F7" w:rsidP="005569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DC1292">
        <w:rPr>
          <w:rFonts w:ascii="Times New Roman" w:hAnsi="Times New Roman" w:cs="Times New Roman"/>
          <w:sz w:val="24"/>
          <w:szCs w:val="24"/>
        </w:rPr>
        <w:t>I</w:t>
      </w:r>
      <w:r w:rsidRPr="005569F7">
        <w:rPr>
          <w:rFonts w:ascii="Times New Roman" w:hAnsi="Times New Roman" w:cs="Times New Roman"/>
          <w:sz w:val="24"/>
          <w:szCs w:val="24"/>
        </w:rPr>
        <w:t xml:space="preserve">f the person files a </w:t>
      </w:r>
      <w:r w:rsidR="00251DA9">
        <w:rPr>
          <w:rFonts w:ascii="Times New Roman" w:hAnsi="Times New Roman" w:cs="Times New Roman"/>
          <w:sz w:val="24"/>
          <w:szCs w:val="24"/>
        </w:rPr>
        <w:t xml:space="preserve">petition or </w:t>
      </w:r>
      <w:r w:rsidRPr="005569F7">
        <w:rPr>
          <w:rFonts w:ascii="Times New Roman" w:hAnsi="Times New Roman" w:cs="Times New Roman"/>
          <w:sz w:val="24"/>
          <w:szCs w:val="24"/>
        </w:rPr>
        <w:t xml:space="preserve">amended petition by the deadline established by the Board in Section 104.540 and the </w:t>
      </w:r>
      <w:r w:rsidR="00251DA9">
        <w:rPr>
          <w:rFonts w:ascii="Times New Roman" w:hAnsi="Times New Roman" w:cs="Times New Roman"/>
          <w:sz w:val="24"/>
          <w:szCs w:val="24"/>
        </w:rPr>
        <w:t xml:space="preserve">petition or </w:t>
      </w:r>
      <w:r w:rsidRPr="005569F7">
        <w:rPr>
          <w:rFonts w:ascii="Times New Roman" w:hAnsi="Times New Roman" w:cs="Times New Roman"/>
          <w:sz w:val="24"/>
          <w:szCs w:val="24"/>
        </w:rPr>
        <w:t xml:space="preserve">amended petition is in substantial compliance as </w:t>
      </w:r>
      <w:r w:rsidR="00DC1292">
        <w:rPr>
          <w:rFonts w:ascii="Times New Roman" w:hAnsi="Times New Roman" w:cs="Times New Roman"/>
          <w:sz w:val="24"/>
          <w:szCs w:val="24"/>
        </w:rPr>
        <w:t>described by</w:t>
      </w:r>
      <w:r w:rsidRPr="005569F7">
        <w:rPr>
          <w:rFonts w:ascii="Times New Roman" w:hAnsi="Times New Roman" w:cs="Times New Roman"/>
          <w:sz w:val="24"/>
          <w:szCs w:val="24"/>
        </w:rPr>
        <w:t xml:space="preserve"> Section 104.545</w:t>
      </w:r>
      <w:r w:rsidR="0098500B">
        <w:rPr>
          <w:rFonts w:ascii="Times New Roman" w:hAnsi="Times New Roman" w:cs="Times New Roman"/>
          <w:sz w:val="24"/>
          <w:szCs w:val="24"/>
        </w:rPr>
        <w:t>,</w:t>
      </w:r>
      <w:r w:rsidRPr="005569F7">
        <w:rPr>
          <w:rFonts w:ascii="Times New Roman" w:hAnsi="Times New Roman" w:cs="Times New Roman"/>
          <w:sz w:val="24"/>
          <w:szCs w:val="24"/>
        </w:rPr>
        <w:t xml:space="preserve"> the stay </w:t>
      </w:r>
      <w:r w:rsidR="00251DA9">
        <w:rPr>
          <w:rFonts w:ascii="Times New Roman" w:hAnsi="Times New Roman" w:cs="Times New Roman"/>
          <w:sz w:val="24"/>
          <w:szCs w:val="24"/>
        </w:rPr>
        <w:t xml:space="preserve">continues </w:t>
      </w:r>
      <w:r w:rsidRPr="005569F7">
        <w:rPr>
          <w:rFonts w:ascii="Times New Roman" w:hAnsi="Times New Roman" w:cs="Times New Roman"/>
          <w:sz w:val="24"/>
          <w:szCs w:val="24"/>
        </w:rPr>
        <w:t xml:space="preserve">until the Board: </w:t>
      </w:r>
    </w:p>
    <w:p w:rsidR="00251DA9" w:rsidRDefault="00251DA9" w:rsidP="005569F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569F7">
        <w:rPr>
          <w:rFonts w:ascii="Times New Roman" w:hAnsi="Times New Roman" w:cs="Times New Roman"/>
          <w:sz w:val="24"/>
          <w:szCs w:val="24"/>
        </w:rPr>
        <w:t xml:space="preserve">denies the petition </w:t>
      </w:r>
      <w:r w:rsidR="00251DA9">
        <w:rPr>
          <w:rFonts w:ascii="Times New Roman" w:hAnsi="Times New Roman" w:cs="Times New Roman"/>
          <w:sz w:val="24"/>
          <w:szCs w:val="24"/>
        </w:rPr>
        <w:t xml:space="preserve">or amended petition </w:t>
      </w:r>
      <w:r w:rsidRPr="005569F7">
        <w:rPr>
          <w:rFonts w:ascii="Times New Roman" w:hAnsi="Times New Roman" w:cs="Times New Roman"/>
          <w:sz w:val="24"/>
          <w:szCs w:val="24"/>
        </w:rPr>
        <w:t xml:space="preserve">and all rights to judicial review of the Board's order denying the petition </w:t>
      </w:r>
      <w:r w:rsidR="00251DA9">
        <w:rPr>
          <w:rFonts w:ascii="Times New Roman" w:hAnsi="Times New Roman" w:cs="Times New Roman"/>
          <w:sz w:val="24"/>
          <w:szCs w:val="24"/>
        </w:rPr>
        <w:t xml:space="preserve">or amended petition </w:t>
      </w:r>
      <w:r w:rsidRPr="005569F7">
        <w:rPr>
          <w:rFonts w:ascii="Times New Roman" w:hAnsi="Times New Roman" w:cs="Times New Roman"/>
          <w:sz w:val="24"/>
          <w:szCs w:val="24"/>
        </w:rPr>
        <w:t>are exhausted; or</w:t>
      </w:r>
    </w:p>
    <w:p w:rsidR="005569F7" w:rsidRPr="005569F7" w:rsidRDefault="005569F7" w:rsidP="005569F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569F7">
        <w:rPr>
          <w:rFonts w:ascii="Times New Roman" w:hAnsi="Times New Roman" w:cs="Times New Roman"/>
          <w:sz w:val="24"/>
          <w:szCs w:val="24"/>
        </w:rPr>
        <w:t xml:space="preserve">adopts the </w:t>
      </w:r>
      <w:r w:rsidR="00DC1292">
        <w:rPr>
          <w:rFonts w:ascii="Times New Roman" w:hAnsi="Times New Roman"/>
          <w:sz w:val="24"/>
          <w:szCs w:val="24"/>
        </w:rPr>
        <w:t>TLWQS</w:t>
      </w:r>
      <w:r w:rsidRPr="005569F7">
        <w:rPr>
          <w:rFonts w:ascii="Times New Roman" w:hAnsi="Times New Roman" w:cs="Times New Roman"/>
          <w:sz w:val="24"/>
          <w:szCs w:val="24"/>
        </w:rPr>
        <w:t xml:space="preserve"> and U</w:t>
      </w:r>
      <w:r w:rsidR="0098500B">
        <w:rPr>
          <w:rFonts w:ascii="Times New Roman" w:hAnsi="Times New Roman" w:cs="Times New Roman"/>
          <w:sz w:val="24"/>
          <w:szCs w:val="24"/>
        </w:rPr>
        <w:t>SEPA</w:t>
      </w:r>
      <w:r w:rsidRPr="005569F7">
        <w:rPr>
          <w:rFonts w:ascii="Times New Roman" w:hAnsi="Times New Roman" w:cs="Times New Roman"/>
          <w:sz w:val="24"/>
          <w:szCs w:val="24"/>
        </w:rPr>
        <w:t xml:space="preserve"> either: </w:t>
      </w:r>
    </w:p>
    <w:p w:rsidR="005569F7" w:rsidRPr="005569F7" w:rsidRDefault="005569F7" w:rsidP="005569F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5569F7">
        <w:rPr>
          <w:rFonts w:ascii="Times New Roman" w:hAnsi="Times New Roman" w:cs="Times New Roman"/>
          <w:sz w:val="24"/>
          <w:szCs w:val="24"/>
        </w:rPr>
        <w:t xml:space="preserve">approves the </w:t>
      </w:r>
      <w:r w:rsidR="00DC1292">
        <w:rPr>
          <w:rFonts w:ascii="Times New Roman" w:hAnsi="Times New Roman"/>
          <w:sz w:val="24"/>
          <w:szCs w:val="24"/>
        </w:rPr>
        <w:t>TLWQS</w:t>
      </w:r>
      <w:r w:rsidRPr="005569F7">
        <w:rPr>
          <w:rFonts w:ascii="Times New Roman" w:hAnsi="Times New Roman" w:cs="Times New Roman"/>
          <w:sz w:val="24"/>
          <w:szCs w:val="24"/>
        </w:rPr>
        <w:t xml:space="preserve">; or </w:t>
      </w:r>
    </w:p>
    <w:p w:rsidR="005569F7" w:rsidRPr="005569F7" w:rsidRDefault="005569F7" w:rsidP="005569F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5569F7">
        <w:rPr>
          <w:rFonts w:ascii="Times New Roman" w:hAnsi="Times New Roman" w:cs="Times New Roman"/>
          <w:sz w:val="24"/>
          <w:szCs w:val="24"/>
        </w:rPr>
        <w:t xml:space="preserve">disapproves the </w:t>
      </w:r>
      <w:r w:rsidR="00DC1292">
        <w:rPr>
          <w:rFonts w:ascii="Times New Roman" w:hAnsi="Times New Roman"/>
          <w:sz w:val="24"/>
          <w:szCs w:val="24"/>
        </w:rPr>
        <w:t>TLWQS</w:t>
      </w:r>
      <w:r w:rsidRPr="005569F7">
        <w:rPr>
          <w:rFonts w:ascii="Times New Roman" w:hAnsi="Times New Roman" w:cs="Times New Roman"/>
          <w:sz w:val="24"/>
          <w:szCs w:val="24"/>
        </w:rPr>
        <w:t xml:space="preserve"> for failure to comply with 40 CFR 131.14. </w:t>
      </w:r>
    </w:p>
    <w:p w:rsidR="005569F7" w:rsidRPr="005569F7" w:rsidRDefault="005569F7" w:rsidP="005569F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DC1292">
        <w:rPr>
          <w:rFonts w:ascii="Times New Roman" w:hAnsi="Times New Roman" w:cs="Times New Roman"/>
          <w:sz w:val="24"/>
          <w:szCs w:val="24"/>
        </w:rPr>
        <w:t>I</w:t>
      </w:r>
      <w:r w:rsidRPr="005569F7">
        <w:rPr>
          <w:rFonts w:ascii="Times New Roman" w:hAnsi="Times New Roman" w:cs="Times New Roman"/>
          <w:sz w:val="24"/>
          <w:szCs w:val="24"/>
        </w:rPr>
        <w:t xml:space="preserve">f the person files an amended petition by the deadline established by the Board in Section 104.540, but the amended petition is not in substantial compliance as </w:t>
      </w:r>
      <w:r w:rsidR="00DC1292">
        <w:rPr>
          <w:rFonts w:ascii="Times New Roman" w:hAnsi="Times New Roman" w:cs="Times New Roman"/>
          <w:sz w:val="24"/>
          <w:szCs w:val="24"/>
        </w:rPr>
        <w:t>described by</w:t>
      </w:r>
      <w:r w:rsidRPr="005569F7">
        <w:rPr>
          <w:rFonts w:ascii="Times New Roman" w:hAnsi="Times New Roman" w:cs="Times New Roman"/>
          <w:sz w:val="24"/>
          <w:szCs w:val="24"/>
        </w:rPr>
        <w:t xml:space="preserve"> Section 104.545, the Board </w:t>
      </w:r>
      <w:r w:rsidR="00251DA9">
        <w:rPr>
          <w:rFonts w:ascii="Times New Roman" w:hAnsi="Times New Roman" w:cs="Times New Roman"/>
          <w:sz w:val="24"/>
          <w:szCs w:val="24"/>
        </w:rPr>
        <w:t xml:space="preserve">will </w:t>
      </w:r>
      <w:r w:rsidRPr="005569F7">
        <w:rPr>
          <w:rFonts w:ascii="Times New Roman" w:hAnsi="Times New Roman" w:cs="Times New Roman"/>
          <w:sz w:val="24"/>
          <w:szCs w:val="24"/>
        </w:rPr>
        <w:t xml:space="preserve">deny the amended petition and the stay </w:t>
      </w:r>
      <w:r w:rsidR="00DC1292">
        <w:rPr>
          <w:rFonts w:ascii="Times New Roman" w:hAnsi="Times New Roman" w:cs="Times New Roman"/>
          <w:sz w:val="24"/>
          <w:szCs w:val="24"/>
        </w:rPr>
        <w:t xml:space="preserve">will </w:t>
      </w:r>
      <w:r w:rsidR="00251DA9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5569F7">
        <w:rPr>
          <w:rFonts w:ascii="Times New Roman" w:hAnsi="Times New Roman" w:cs="Times New Roman"/>
          <w:sz w:val="24"/>
          <w:szCs w:val="24"/>
        </w:rPr>
        <w:t xml:space="preserve">until all rights to judicial review are exhausted. </w:t>
      </w:r>
    </w:p>
    <w:p w:rsidR="005569F7" w:rsidRPr="005569F7" w:rsidRDefault="005569F7" w:rsidP="005569F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F0577F">
        <w:rPr>
          <w:rFonts w:ascii="Times New Roman" w:hAnsi="Times New Roman" w:cs="Times New Roman"/>
          <w:sz w:val="24"/>
          <w:szCs w:val="24"/>
        </w:rPr>
        <w:t>I</w:t>
      </w:r>
      <w:r w:rsidRPr="005569F7">
        <w:rPr>
          <w:rFonts w:ascii="Times New Roman" w:hAnsi="Times New Roman" w:cs="Times New Roman"/>
          <w:sz w:val="24"/>
          <w:szCs w:val="24"/>
        </w:rPr>
        <w:t xml:space="preserve">f the person fails to file an amended petition </w:t>
      </w:r>
      <w:r w:rsidR="00B00430">
        <w:rPr>
          <w:rFonts w:ascii="Times New Roman" w:hAnsi="Times New Roman" w:cs="Times New Roman"/>
          <w:sz w:val="24"/>
          <w:szCs w:val="24"/>
        </w:rPr>
        <w:t xml:space="preserve">to address the Board's determination of non-substantial compliance under Section 104.545 </w:t>
      </w:r>
      <w:r w:rsidRPr="005569F7">
        <w:rPr>
          <w:rFonts w:ascii="Times New Roman" w:hAnsi="Times New Roman" w:cs="Times New Roman"/>
          <w:sz w:val="24"/>
          <w:szCs w:val="24"/>
        </w:rPr>
        <w:t xml:space="preserve">by the deadline established by the Board </w:t>
      </w:r>
      <w:r w:rsidR="00B00430">
        <w:rPr>
          <w:rFonts w:ascii="Times New Roman" w:hAnsi="Times New Roman" w:cs="Times New Roman"/>
          <w:sz w:val="24"/>
          <w:szCs w:val="24"/>
        </w:rPr>
        <w:t>under</w:t>
      </w:r>
      <w:r w:rsidR="008C54BB">
        <w:rPr>
          <w:rFonts w:ascii="Times New Roman" w:hAnsi="Times New Roman" w:cs="Times New Roman"/>
          <w:sz w:val="24"/>
          <w:szCs w:val="24"/>
        </w:rPr>
        <w:t xml:space="preserve"> </w:t>
      </w:r>
      <w:r w:rsidRPr="005569F7">
        <w:rPr>
          <w:rFonts w:ascii="Times New Roman" w:hAnsi="Times New Roman" w:cs="Times New Roman"/>
          <w:sz w:val="24"/>
          <w:szCs w:val="24"/>
        </w:rPr>
        <w:t xml:space="preserve">Section 104.540, the Board </w:t>
      </w:r>
      <w:r w:rsidR="00251DA9">
        <w:rPr>
          <w:rFonts w:ascii="Times New Roman" w:hAnsi="Times New Roman" w:cs="Times New Roman"/>
          <w:sz w:val="24"/>
          <w:szCs w:val="24"/>
        </w:rPr>
        <w:t xml:space="preserve">will </w:t>
      </w:r>
      <w:r w:rsidRPr="005569F7">
        <w:rPr>
          <w:rFonts w:ascii="Times New Roman" w:hAnsi="Times New Roman" w:cs="Times New Roman"/>
          <w:sz w:val="24"/>
          <w:szCs w:val="24"/>
        </w:rPr>
        <w:t xml:space="preserve">dismiss the original petition and the stay </w:t>
      </w:r>
      <w:r w:rsidR="00F0577F">
        <w:rPr>
          <w:rFonts w:ascii="Times New Roman" w:hAnsi="Times New Roman" w:cs="Times New Roman"/>
          <w:sz w:val="24"/>
          <w:szCs w:val="24"/>
        </w:rPr>
        <w:t xml:space="preserve">will </w:t>
      </w:r>
      <w:r w:rsidR="00251DA9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5569F7">
        <w:rPr>
          <w:rFonts w:ascii="Times New Roman" w:hAnsi="Times New Roman" w:cs="Times New Roman"/>
          <w:sz w:val="24"/>
          <w:szCs w:val="24"/>
        </w:rPr>
        <w:t>until all rights to judicial review are exhausted.</w:t>
      </w:r>
      <w:r w:rsidRPr="005569F7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</w:p>
    <w:p w:rsidR="005569F7" w:rsidRPr="005569F7" w:rsidRDefault="005569F7" w:rsidP="005569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251DA9" w:rsidP="005569F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569F7" w:rsidRPr="005569F7">
        <w:rPr>
          <w:rFonts w:ascii="Times New Roman" w:hAnsi="Times New Roman" w:cs="Times New Roman"/>
          <w:sz w:val="24"/>
          <w:szCs w:val="24"/>
        </w:rPr>
        <w:t>)</w:t>
      </w:r>
      <w:r w:rsidR="005569F7">
        <w:rPr>
          <w:rFonts w:ascii="Times New Roman" w:hAnsi="Times New Roman" w:cs="Times New Roman"/>
          <w:sz w:val="24"/>
          <w:szCs w:val="24"/>
        </w:rPr>
        <w:tab/>
      </w:r>
      <w:r w:rsidR="005569F7" w:rsidRPr="005569F7">
        <w:rPr>
          <w:rFonts w:ascii="Times New Roman" w:hAnsi="Times New Roman" w:cs="Times New Roman"/>
          <w:sz w:val="24"/>
          <w:szCs w:val="24"/>
        </w:rPr>
        <w:t xml:space="preserve">If a person other than a person described in subsection (a) files a petition for a </w:t>
      </w:r>
      <w:r w:rsidR="00F0577F">
        <w:rPr>
          <w:rFonts w:ascii="Times New Roman" w:hAnsi="Times New Roman"/>
          <w:sz w:val="24"/>
          <w:szCs w:val="24"/>
        </w:rPr>
        <w:t>TLWQS</w:t>
      </w:r>
      <w:r w:rsidR="005569F7" w:rsidRPr="005569F7">
        <w:rPr>
          <w:rFonts w:ascii="Times New Roman" w:hAnsi="Times New Roman" w:cs="Times New Roman"/>
          <w:sz w:val="24"/>
          <w:szCs w:val="24"/>
        </w:rPr>
        <w:t xml:space="preserve">, the effectiveness of the water quality standard from which relief is sought </w:t>
      </w:r>
      <w:r w:rsidR="00E37956">
        <w:rPr>
          <w:rFonts w:ascii="Times New Roman" w:hAnsi="Times New Roman" w:cs="Times New Roman"/>
          <w:sz w:val="24"/>
          <w:szCs w:val="24"/>
        </w:rPr>
        <w:t xml:space="preserve">is </w:t>
      </w:r>
      <w:r w:rsidR="005569F7" w:rsidRPr="005569F7">
        <w:rPr>
          <w:rFonts w:ascii="Times New Roman" w:hAnsi="Times New Roman" w:cs="Times New Roman"/>
          <w:sz w:val="24"/>
          <w:szCs w:val="24"/>
        </w:rPr>
        <w:t>not stayed as to that person</w:t>
      </w:r>
      <w:r w:rsidR="00F0577F">
        <w:rPr>
          <w:rFonts w:ascii="Times New Roman" w:hAnsi="Times New Roman" w:cs="Times New Roman"/>
          <w:sz w:val="24"/>
          <w:szCs w:val="24"/>
        </w:rPr>
        <w:t>. However,</w:t>
      </w:r>
      <w:r w:rsidR="005569F7" w:rsidRPr="005569F7">
        <w:rPr>
          <w:rFonts w:ascii="Times New Roman" w:hAnsi="Times New Roman" w:cs="Times New Roman"/>
          <w:sz w:val="24"/>
          <w:szCs w:val="24"/>
        </w:rPr>
        <w:t xml:space="preserve"> the person may proceed with his or her petition for a </w:t>
      </w:r>
      <w:r w:rsidR="00F0577F">
        <w:rPr>
          <w:rFonts w:ascii="Times New Roman" w:hAnsi="Times New Roman"/>
          <w:sz w:val="24"/>
          <w:szCs w:val="24"/>
        </w:rPr>
        <w:t>TLWQS</w:t>
      </w:r>
      <w:r w:rsidR="005569F7" w:rsidRPr="005569F7">
        <w:rPr>
          <w:rFonts w:ascii="Times New Roman" w:hAnsi="Times New Roman" w:cs="Times New Roman"/>
          <w:sz w:val="24"/>
          <w:szCs w:val="24"/>
        </w:rPr>
        <w:t xml:space="preserve"> by complying with 40 CFR 131.14, Section 38.5 of the Act, and this Part.</w:t>
      </w:r>
    </w:p>
    <w:p w:rsidR="005569F7" w:rsidRPr="005569F7" w:rsidRDefault="005569F7" w:rsidP="0055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9F7" w:rsidRPr="005569F7" w:rsidRDefault="005569F7" w:rsidP="005569F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9F7">
        <w:rPr>
          <w:rFonts w:ascii="Times New Roman" w:hAnsi="Times New Roman" w:cs="Times New Roman"/>
          <w:sz w:val="24"/>
          <w:szCs w:val="24"/>
        </w:rPr>
        <w:t>(Source:  Added at 4</w:t>
      </w:r>
      <w:r w:rsidR="00E37956">
        <w:rPr>
          <w:rFonts w:ascii="Times New Roman" w:hAnsi="Times New Roman" w:cs="Times New Roman"/>
          <w:sz w:val="24"/>
          <w:szCs w:val="24"/>
        </w:rPr>
        <w:t>2</w:t>
      </w:r>
      <w:r w:rsidRPr="005569F7">
        <w:rPr>
          <w:rFonts w:ascii="Times New Roman" w:hAnsi="Times New Roman" w:cs="Times New Roman"/>
          <w:sz w:val="24"/>
          <w:szCs w:val="24"/>
        </w:rPr>
        <w:t xml:space="preserve"> Ill. Reg.</w:t>
      </w:r>
      <w:bookmarkStart w:id="0" w:name="_GoBack"/>
      <w:r w:rsidR="00734ED8">
        <w:rPr>
          <w:rFonts w:ascii="Times New Roman" w:hAnsi="Times New Roman" w:cs="Times New Roman"/>
          <w:sz w:val="24"/>
          <w:szCs w:val="24"/>
        </w:rPr>
        <w:t xml:space="preserve"> </w:t>
      </w:r>
      <w:r w:rsidR="00734ED8">
        <w:rPr>
          <w:rFonts w:ascii="Times New Roman" w:hAnsi="Times New Roman" w:cs="Times New Roman"/>
          <w:sz w:val="24"/>
          <w:szCs w:val="24"/>
        </w:rPr>
        <w:t>7922, effective April 27, 2018</w:t>
      </w:r>
      <w:bookmarkEnd w:id="0"/>
      <w:r w:rsidRPr="005569F7">
        <w:rPr>
          <w:rFonts w:ascii="Times New Roman" w:hAnsi="Times New Roman" w:cs="Times New Roman"/>
          <w:sz w:val="24"/>
          <w:szCs w:val="24"/>
        </w:rPr>
        <w:t>)</w:t>
      </w:r>
    </w:p>
    <w:sectPr w:rsidR="005569F7" w:rsidRPr="005569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FC" w:rsidRDefault="009B27FC">
      <w:r>
        <w:separator/>
      </w:r>
    </w:p>
  </w:endnote>
  <w:endnote w:type="continuationSeparator" w:id="0">
    <w:p w:rsidR="009B27FC" w:rsidRDefault="009B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FC" w:rsidRDefault="009B27FC">
      <w:r>
        <w:separator/>
      </w:r>
    </w:p>
  </w:footnote>
  <w:footnote w:type="continuationSeparator" w:id="0">
    <w:p w:rsidR="009B27FC" w:rsidRDefault="009B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72E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DA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CB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9F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01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ED8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4BB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00B"/>
    <w:rsid w:val="00986F7E"/>
    <w:rsid w:val="00994782"/>
    <w:rsid w:val="009A26DA"/>
    <w:rsid w:val="009B27F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950"/>
    <w:rsid w:val="00B00430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5F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29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956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77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FF64C-7C7C-450D-91D5-5F07A8F7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2018-05-08T19:58:00Z</dcterms:modified>
</cp:coreProperties>
</file>