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C41E" w14:textId="77777777" w:rsidR="00D32058" w:rsidRDefault="00A57DF0" w:rsidP="00A57DF0">
      <w:pPr>
        <w:widowControl w:val="0"/>
        <w:autoSpaceDE w:val="0"/>
        <w:autoSpaceDN w:val="0"/>
        <w:adjustRightInd w:val="0"/>
      </w:pPr>
      <w:r>
        <w:br w:type="page"/>
      </w:r>
    </w:p>
    <w:p w14:paraId="6DA881B7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74853C0B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65D67DC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F   Permit Appeal</w:t>
      </w:r>
      <w:r>
        <w:t xml:space="preserve"> </w:t>
      </w:r>
    </w:p>
    <w:p w14:paraId="3866321F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439DA8E0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12647C82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3409469E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62E6E87F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GENERAL COMPANY,</w:t>
      </w:r>
      <w:r>
        <w:tab/>
        <w:t>)</w:t>
      </w:r>
    </w:p>
    <w:p w14:paraId="4F724CD1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6EF9D15A" w14:textId="77777777" w:rsidR="00A57DF0" w:rsidRDefault="00A57DF0" w:rsidP="00272A95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00E16B53" w14:textId="77777777" w:rsidR="00A57DF0" w:rsidRDefault="00A57DF0" w:rsidP="00272A95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62DF0BEB" w14:textId="77777777" w:rsidR="00A57DF0" w:rsidRDefault="00A57DF0" w:rsidP="00272A95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21D91C21" w14:textId="77777777" w:rsidR="00A57DF0" w:rsidRDefault="00A57DF0" w:rsidP="00272A95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  <w:r>
        <w:tab/>
        <w:t>(Permit Appeal-X)</w:t>
      </w:r>
    </w:p>
    <w:p w14:paraId="2118D031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ILLINOIS </w:t>
      </w:r>
      <w:proofErr w:type="spellStart"/>
      <w:r>
        <w:t>ENVIRONEMNTAL</w:t>
      </w:r>
      <w:proofErr w:type="spellEnd"/>
      <w:r>
        <w:tab/>
        <w:t>)</w:t>
      </w:r>
    </w:p>
    <w:p w14:paraId="4FF7B61A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PROTECTION AGENCY,</w:t>
      </w:r>
      <w:r>
        <w:tab/>
        <w:t>)</w:t>
      </w:r>
    </w:p>
    <w:p w14:paraId="6D11D62A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6051F77A" w14:textId="77777777" w:rsidR="00A57DF0" w:rsidRDefault="00A57DF0" w:rsidP="00272A95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sectPr w:rsidR="00A57DF0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272A95"/>
    <w:rsid w:val="00353084"/>
    <w:rsid w:val="00386934"/>
    <w:rsid w:val="005C3366"/>
    <w:rsid w:val="005F4A6D"/>
    <w:rsid w:val="00834E50"/>
    <w:rsid w:val="00874B80"/>
    <w:rsid w:val="008C6ADD"/>
    <w:rsid w:val="00931E9E"/>
    <w:rsid w:val="00A57DF0"/>
    <w:rsid w:val="00AD0E05"/>
    <w:rsid w:val="00B9276E"/>
    <w:rsid w:val="00D32058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43B2A3"/>
  <w15:docId w15:val="{2EBD0BEC-53DE-4EDF-9B78-A0739A19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2026-02-11T16:11:00Z</dcterms:modified>
</cp:coreProperties>
</file>