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83A" w:rsidRDefault="00BF683A" w:rsidP="00BF683A">
      <w:pPr>
        <w:widowControl w:val="0"/>
        <w:autoSpaceDE w:val="0"/>
        <w:autoSpaceDN w:val="0"/>
        <w:adjustRightInd w:val="0"/>
      </w:pPr>
    </w:p>
    <w:p w:rsidR="00BF683A" w:rsidRDefault="00BF683A" w:rsidP="00BF683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101.522  Motions for Extension of Time</w:t>
      </w:r>
      <w:r>
        <w:t xml:space="preserve"> </w:t>
      </w:r>
    </w:p>
    <w:p w:rsidR="00BF683A" w:rsidRDefault="00BF683A" w:rsidP="00BF683A">
      <w:pPr>
        <w:widowControl w:val="0"/>
        <w:autoSpaceDE w:val="0"/>
        <w:autoSpaceDN w:val="0"/>
        <w:adjustRightInd w:val="0"/>
      </w:pPr>
    </w:p>
    <w:p w:rsidR="00FF7CC9" w:rsidRDefault="00FF7CC9" w:rsidP="00BF683A">
      <w:pPr>
        <w:widowControl w:val="0"/>
        <w:autoSpaceDE w:val="0"/>
        <w:autoSpaceDN w:val="0"/>
        <w:adjustRightInd w:val="0"/>
      </w:pPr>
      <w:r w:rsidRPr="006B7959">
        <w:t>If a party</w:t>
      </w:r>
      <w:r>
        <w:t>'</w:t>
      </w:r>
      <w:r w:rsidRPr="006B7959">
        <w:t>s motion shows good cause, the</w:t>
      </w:r>
      <w:r w:rsidR="00BF683A">
        <w:t xml:space="preserve"> Board or hearing officer may extend </w:t>
      </w:r>
      <w:r>
        <w:t>any deadline</w:t>
      </w:r>
      <w:r w:rsidR="00BF683A">
        <w:t xml:space="preserve"> required by </w:t>
      </w:r>
      <w:r w:rsidR="00AD0263">
        <w:t>this Part</w:t>
      </w:r>
      <w:r>
        <w:t>.  The motion may be filed</w:t>
      </w:r>
      <w:r w:rsidR="00BF683A">
        <w:t xml:space="preserve"> either before or after the </w:t>
      </w:r>
      <w:r>
        <w:t>deadline expires</w:t>
      </w:r>
      <w:r w:rsidR="00BF683A">
        <w:t>.</w:t>
      </w:r>
    </w:p>
    <w:p w:rsidR="00FF7CC9" w:rsidRDefault="00FF7CC9" w:rsidP="00BF683A">
      <w:pPr>
        <w:widowControl w:val="0"/>
        <w:autoSpaceDE w:val="0"/>
        <w:autoSpaceDN w:val="0"/>
        <w:adjustRightInd w:val="0"/>
      </w:pPr>
    </w:p>
    <w:p w:rsidR="00BF683A" w:rsidRDefault="00FF7CC9" w:rsidP="00FF7CC9">
      <w:pPr>
        <w:widowControl w:val="0"/>
        <w:autoSpaceDE w:val="0"/>
        <w:autoSpaceDN w:val="0"/>
        <w:adjustRightInd w:val="0"/>
        <w:ind w:left="720"/>
      </w:pPr>
      <w:r>
        <w:t xml:space="preserve">(Source:  Amended at 43 Ill. Reg. </w:t>
      </w:r>
      <w:r w:rsidR="00545C1B">
        <w:t>9674</w:t>
      </w:r>
      <w:r>
        <w:t xml:space="preserve">, effective </w:t>
      </w:r>
      <w:bookmarkStart w:id="0" w:name="_GoBack"/>
      <w:r w:rsidR="00545C1B">
        <w:t>August 22, 2019</w:t>
      </w:r>
      <w:bookmarkEnd w:id="0"/>
      <w:r>
        <w:t>)</w:t>
      </w:r>
      <w:r w:rsidR="00BF683A">
        <w:t xml:space="preserve"> </w:t>
      </w:r>
    </w:p>
    <w:sectPr w:rsidR="00BF683A" w:rsidSect="00BF68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683A"/>
    <w:rsid w:val="00056880"/>
    <w:rsid w:val="00545C1B"/>
    <w:rsid w:val="005C3366"/>
    <w:rsid w:val="00741949"/>
    <w:rsid w:val="00AD0263"/>
    <w:rsid w:val="00BF683A"/>
    <w:rsid w:val="00DA6FDB"/>
    <w:rsid w:val="00E95773"/>
    <w:rsid w:val="00FF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1F07B16-3E84-497A-8A59-19262B68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</vt:lpstr>
    </vt:vector>
  </TitlesOfParts>
  <Company>State of Illinois</Company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</dc:title>
  <dc:subject/>
  <dc:creator>Illinois General Assembly</dc:creator>
  <cp:keywords/>
  <dc:description/>
  <cp:lastModifiedBy>Shipley, Melissa A.</cp:lastModifiedBy>
  <cp:revision>3</cp:revision>
  <dcterms:created xsi:type="dcterms:W3CDTF">2019-08-28T20:21:00Z</dcterms:created>
  <dcterms:modified xsi:type="dcterms:W3CDTF">2019-09-04T15:00:00Z</dcterms:modified>
</cp:coreProperties>
</file>