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6A" w:rsidRDefault="000B406A" w:rsidP="008A45A3">
      <w:pPr>
        <w:jc w:val="center"/>
      </w:pPr>
      <w:bookmarkStart w:id="0" w:name="_GoBack"/>
      <w:bookmarkEnd w:id="0"/>
    </w:p>
    <w:p w:rsidR="00CA4D3B" w:rsidRPr="00CA4D3B" w:rsidRDefault="00CA4D3B" w:rsidP="008A45A3">
      <w:pPr>
        <w:jc w:val="center"/>
      </w:pPr>
      <w:r w:rsidRPr="00CA4D3B">
        <w:t>SUBPART C:  FACILITY CLOSURE AND LICENSE TERMINATION</w:t>
      </w:r>
    </w:p>
    <w:sectPr w:rsidR="00CA4D3B" w:rsidRPr="00CA4D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5C" w:rsidRDefault="00B4565C">
      <w:r>
        <w:separator/>
      </w:r>
    </w:p>
  </w:endnote>
  <w:endnote w:type="continuationSeparator" w:id="0">
    <w:p w:rsidR="00B4565C" w:rsidRDefault="00B4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5C" w:rsidRDefault="00B4565C">
      <w:r>
        <w:separator/>
      </w:r>
    </w:p>
  </w:footnote>
  <w:footnote w:type="continuationSeparator" w:id="0">
    <w:p w:rsidR="00B4565C" w:rsidRDefault="00B45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D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06A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26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F3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5A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65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6A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3B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A7C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CA4D3B"/>
    <w:rPr>
      <w:szCs w:val="20"/>
    </w:rPr>
  </w:style>
  <w:style w:type="paragraph" w:customStyle="1" w:styleId="Technical4">
    <w:name w:val="Technical 4"/>
    <w:rsid w:val="00CA4D3B"/>
    <w:pPr>
      <w:tabs>
        <w:tab w:val="left" w:pos="-720"/>
      </w:tabs>
      <w:suppressAutoHyphens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CA4D3B"/>
    <w:rPr>
      <w:szCs w:val="20"/>
    </w:rPr>
  </w:style>
  <w:style w:type="paragraph" w:customStyle="1" w:styleId="Technical4">
    <w:name w:val="Technical 4"/>
    <w:rsid w:val="00CA4D3B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