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8B15" w14:textId="11FD6C51" w:rsidR="00425024" w:rsidRPr="00425024" w:rsidRDefault="00425024" w:rsidP="00425024">
      <w:pPr>
        <w:rPr>
          <w:b/>
        </w:rPr>
      </w:pPr>
    </w:p>
    <w:p w14:paraId="106576E8" w14:textId="77777777" w:rsidR="00531578" w:rsidRPr="00425024" w:rsidRDefault="00531578" w:rsidP="00425024">
      <w:pPr>
        <w:rPr>
          <w:b/>
        </w:rPr>
      </w:pPr>
      <w:r w:rsidRPr="00425024">
        <w:rPr>
          <w:b/>
        </w:rPr>
        <w:t>Section 601.270  Reporting Requirements</w:t>
      </w:r>
    </w:p>
    <w:p w14:paraId="1F8F4BCB" w14:textId="77777777" w:rsidR="00531578" w:rsidRPr="00425024" w:rsidRDefault="00531578" w:rsidP="00425024">
      <w:pPr>
        <w:rPr>
          <w:b/>
        </w:rPr>
      </w:pPr>
    </w:p>
    <w:p w14:paraId="575B7659" w14:textId="77777777" w:rsidR="00531578" w:rsidRPr="00531578" w:rsidRDefault="00531578" w:rsidP="00425024">
      <w:pPr>
        <w:ind w:left="1440" w:hanging="720"/>
      </w:pPr>
      <w:r w:rsidRPr="00531578">
        <w:t>a)</w:t>
      </w:r>
      <w:r w:rsidRPr="00531578">
        <w:tab/>
        <w:t xml:space="preserve">Unmanifested Waste Report.  The licensee shall notify the Agency immediately of any waste received at the facility that is unaccompanied by a proper manifest. </w:t>
      </w:r>
    </w:p>
    <w:p w14:paraId="6AD818BC" w14:textId="77777777" w:rsidR="00531578" w:rsidRPr="00531578" w:rsidRDefault="00531578" w:rsidP="00425024"/>
    <w:p w14:paraId="7F39CD6B" w14:textId="77777777" w:rsidR="00531578" w:rsidRPr="00531578" w:rsidRDefault="00531578" w:rsidP="00425024">
      <w:pPr>
        <w:ind w:left="1440" w:hanging="720"/>
      </w:pPr>
      <w:r w:rsidRPr="00531578">
        <w:t>b)</w:t>
      </w:r>
      <w:r w:rsidRPr="00531578">
        <w:tab/>
        <w:t xml:space="preserve">Accident Report.  The licensee shall provide a written report to the Agency within 7 days </w:t>
      </w:r>
      <w:r w:rsidR="00F60F23">
        <w:t>a</w:t>
      </w:r>
      <w:r w:rsidRPr="00531578">
        <w:t>f</w:t>
      </w:r>
      <w:r w:rsidR="00F60F23">
        <w:t>ter</w:t>
      </w:r>
      <w:r w:rsidRPr="00531578">
        <w:t xml:space="preserve"> any event resulting in either a release of radioactive material from a disposal unit or a radiation dose to any person outside the facility in excess of the limits specified in Section 601.30 for release</w:t>
      </w:r>
      <w:r w:rsidR="00F60F23">
        <w:t>s</w:t>
      </w:r>
      <w:r w:rsidRPr="00531578">
        <w:t xml:space="preserve"> and 32 Ill. Adm. Code 340.310</w:t>
      </w:r>
      <w:r w:rsidR="00F60F23">
        <w:t xml:space="preserve"> for exposures</w:t>
      </w:r>
      <w:r w:rsidRPr="00531578">
        <w:t>.  The report shall include:</w:t>
      </w:r>
    </w:p>
    <w:p w14:paraId="678A7C14" w14:textId="77777777" w:rsidR="00531578" w:rsidRPr="00531578" w:rsidRDefault="00531578" w:rsidP="00425024"/>
    <w:p w14:paraId="46C6EEFF" w14:textId="77777777" w:rsidR="00531578" w:rsidRPr="00531578" w:rsidRDefault="00531578" w:rsidP="00425024">
      <w:pPr>
        <w:ind w:left="720" w:firstLine="720"/>
      </w:pPr>
      <w:r w:rsidRPr="00531578">
        <w:t>1)</w:t>
      </w:r>
      <w:r w:rsidRPr="00531578">
        <w:tab/>
        <w:t xml:space="preserve">A description of the events causing </w:t>
      </w:r>
      <w:r w:rsidR="00F60F23">
        <w:t>the</w:t>
      </w:r>
      <w:r w:rsidRPr="00531578">
        <w:t xml:space="preserve"> releases or exposures;</w:t>
      </w:r>
    </w:p>
    <w:p w14:paraId="58CB7D69" w14:textId="77777777" w:rsidR="00531578" w:rsidRPr="00531578" w:rsidRDefault="00531578" w:rsidP="00425024"/>
    <w:p w14:paraId="1196F7A5" w14:textId="77777777" w:rsidR="00531578" w:rsidRPr="00531578" w:rsidRDefault="00531578" w:rsidP="00425024">
      <w:pPr>
        <w:ind w:left="720" w:firstLine="720"/>
      </w:pPr>
      <w:r w:rsidRPr="00531578">
        <w:t>2)</w:t>
      </w:r>
      <w:r w:rsidRPr="00531578">
        <w:tab/>
        <w:t>A description of the release, resulting exposures and impacts;</w:t>
      </w:r>
    </w:p>
    <w:p w14:paraId="67A727E4" w14:textId="77777777" w:rsidR="00531578" w:rsidRPr="00531578" w:rsidRDefault="00531578" w:rsidP="00425024"/>
    <w:p w14:paraId="12B24374" w14:textId="77777777" w:rsidR="00531578" w:rsidRPr="00531578" w:rsidRDefault="00531578" w:rsidP="00425024">
      <w:pPr>
        <w:ind w:left="720" w:firstLine="720"/>
      </w:pPr>
      <w:r w:rsidRPr="00531578">
        <w:t>3)</w:t>
      </w:r>
      <w:r w:rsidRPr="00531578">
        <w:tab/>
        <w:t>A description of the remedial action taken; and</w:t>
      </w:r>
    </w:p>
    <w:p w14:paraId="5BD262A6" w14:textId="77777777" w:rsidR="00531578" w:rsidRPr="00531578" w:rsidRDefault="00531578" w:rsidP="00425024"/>
    <w:p w14:paraId="311F6C46" w14:textId="77777777" w:rsidR="00531578" w:rsidRPr="00531578" w:rsidRDefault="00531578" w:rsidP="00425024">
      <w:pPr>
        <w:ind w:left="2160" w:hanging="720"/>
      </w:pPr>
      <w:r w:rsidRPr="00531578">
        <w:t>4)</w:t>
      </w:r>
      <w:r w:rsidRPr="00531578">
        <w:tab/>
        <w:t>A description of actions that will be taken to prevent such events from occurring in the future.</w:t>
      </w:r>
    </w:p>
    <w:p w14:paraId="1D897779" w14:textId="77777777" w:rsidR="00531578" w:rsidRPr="00531578" w:rsidRDefault="00531578" w:rsidP="00425024"/>
    <w:p w14:paraId="3DB91FB8" w14:textId="77777777" w:rsidR="00531578" w:rsidRPr="00531578" w:rsidRDefault="00531578" w:rsidP="00425024">
      <w:pPr>
        <w:ind w:left="1440" w:hanging="720"/>
      </w:pPr>
      <w:r w:rsidRPr="00531578">
        <w:t>c)</w:t>
      </w:r>
      <w:r w:rsidRPr="00531578">
        <w:tab/>
        <w:t>Annual Report.  By the end of the first calendar quarter of each year, the licensee shall submit an annual report to the Agency summarizing facility operations for the preceding year.  A copy of the report shall be available for public inspection.  This report shall contain, but need not be limited to, the following:</w:t>
      </w:r>
    </w:p>
    <w:p w14:paraId="0202A99E" w14:textId="77777777" w:rsidR="00531578" w:rsidRPr="00531578" w:rsidRDefault="00531578" w:rsidP="00425024"/>
    <w:p w14:paraId="3B31C8B9" w14:textId="77777777" w:rsidR="00531578" w:rsidRPr="00531578" w:rsidRDefault="00531578" w:rsidP="00425024">
      <w:pPr>
        <w:ind w:left="2160" w:hanging="720"/>
      </w:pPr>
      <w:r w:rsidRPr="00531578">
        <w:t>1)</w:t>
      </w:r>
      <w:r w:rsidRPr="00531578">
        <w:tab/>
        <w:t xml:space="preserve">A summary of the sources, volumes, </w:t>
      </w:r>
      <w:r w:rsidR="00F60F23">
        <w:t>C</w:t>
      </w:r>
      <w:r w:rsidRPr="00531578">
        <w:t xml:space="preserve">urie content and types of low-level radioactive waste received at the facility in the previous year and an inventory of the total volume and </w:t>
      </w:r>
      <w:r w:rsidR="00F60F23">
        <w:t>C</w:t>
      </w:r>
      <w:r w:rsidRPr="00531578">
        <w:t>urie content of wastes disposed of at the facility since it commenced operation;</w:t>
      </w:r>
    </w:p>
    <w:p w14:paraId="7FEE2F22" w14:textId="77777777" w:rsidR="00531578" w:rsidRPr="00531578" w:rsidRDefault="00531578" w:rsidP="00425024"/>
    <w:p w14:paraId="6F931898" w14:textId="77777777" w:rsidR="00531578" w:rsidRPr="00531578" w:rsidRDefault="00531578" w:rsidP="00425024">
      <w:pPr>
        <w:ind w:left="2160" w:hanging="720"/>
        <w:rPr>
          <w:strike/>
        </w:rPr>
      </w:pPr>
      <w:r w:rsidRPr="00531578">
        <w:t>2)</w:t>
      </w:r>
      <w:r w:rsidRPr="00531578">
        <w:tab/>
        <w:t>Specification of the quantity of each of the principal radionuclides released to unrestricted areas in liquid and in airborne effluents during the preceding year;</w:t>
      </w:r>
    </w:p>
    <w:p w14:paraId="79237920" w14:textId="77777777" w:rsidR="00531578" w:rsidRPr="00531578" w:rsidRDefault="00531578" w:rsidP="00425024">
      <w:pPr>
        <w:rPr>
          <w:strike/>
        </w:rPr>
      </w:pPr>
    </w:p>
    <w:p w14:paraId="60EAAED8" w14:textId="77777777" w:rsidR="00531578" w:rsidRPr="00531578" w:rsidRDefault="00531578" w:rsidP="00425024">
      <w:pPr>
        <w:ind w:left="2160" w:hanging="720"/>
      </w:pPr>
      <w:r w:rsidRPr="00531578">
        <w:t>3)</w:t>
      </w:r>
      <w:r w:rsidRPr="00531578">
        <w:tab/>
        <w:t>A description of any incidents or accidents in which radioactive materials were released, or occupational exposures in excess of the limits set by 32 Ill. Adm. Code 340</w:t>
      </w:r>
      <w:r w:rsidR="00F60F23">
        <w:t xml:space="preserve"> oc</w:t>
      </w:r>
      <w:r w:rsidR="00E11D49">
        <w:t>c</w:t>
      </w:r>
      <w:r w:rsidR="00F60F23">
        <w:t>urred</w:t>
      </w:r>
      <w:r w:rsidRPr="00531578">
        <w:t>;</w:t>
      </w:r>
    </w:p>
    <w:p w14:paraId="264275CD" w14:textId="77777777" w:rsidR="00531578" w:rsidRPr="00531578" w:rsidRDefault="00531578" w:rsidP="00425024"/>
    <w:p w14:paraId="5EAE1170" w14:textId="77777777" w:rsidR="00531578" w:rsidRPr="00531578" w:rsidRDefault="00531578" w:rsidP="00425024">
      <w:pPr>
        <w:ind w:left="2160" w:hanging="720"/>
      </w:pPr>
      <w:r w:rsidRPr="00531578">
        <w:t>4)</w:t>
      </w:r>
      <w:r w:rsidRPr="00531578">
        <w:tab/>
        <w:t>A description of the environmental and personnel monitoring programs and the results of those programs;</w:t>
      </w:r>
    </w:p>
    <w:p w14:paraId="56DFD8F7" w14:textId="77777777" w:rsidR="00531578" w:rsidRPr="00531578" w:rsidRDefault="00531578" w:rsidP="00425024"/>
    <w:p w14:paraId="64936F6B" w14:textId="77777777" w:rsidR="00531578" w:rsidRPr="00531578" w:rsidRDefault="00531578" w:rsidP="00425024">
      <w:pPr>
        <w:ind w:left="2160" w:hanging="720"/>
      </w:pPr>
      <w:r w:rsidRPr="00531578">
        <w:t>5)</w:t>
      </w:r>
      <w:r w:rsidRPr="00531578">
        <w:tab/>
        <w:t xml:space="preserve">The results of the testing and evaluation of disposal unit design and construction, and recommendations; </w:t>
      </w:r>
    </w:p>
    <w:p w14:paraId="07264719" w14:textId="77777777" w:rsidR="00531578" w:rsidRPr="00531578" w:rsidRDefault="00531578" w:rsidP="00425024"/>
    <w:p w14:paraId="62823AC9" w14:textId="77777777" w:rsidR="00531578" w:rsidRPr="00531578" w:rsidRDefault="00531578" w:rsidP="00425024">
      <w:pPr>
        <w:ind w:left="2160" w:hanging="720"/>
      </w:pPr>
      <w:r w:rsidRPr="00531578">
        <w:lastRenderedPageBreak/>
        <w:t>6)</w:t>
      </w:r>
      <w:r w:rsidRPr="00531578">
        <w:tab/>
        <w:t>A description of the status and adequacy of plans for closure and post-closure of the facility, specifying and considering information learned as a result of the testing and monitoring program and other facility operations during the previous year;</w:t>
      </w:r>
      <w:r w:rsidR="00F60F23">
        <w:t xml:space="preserve"> and</w:t>
      </w:r>
    </w:p>
    <w:p w14:paraId="39160D68" w14:textId="77777777" w:rsidR="00531578" w:rsidRPr="00531578" w:rsidRDefault="00531578" w:rsidP="00425024"/>
    <w:p w14:paraId="1E0D2733" w14:textId="77777777" w:rsidR="00531578" w:rsidRPr="00531578" w:rsidRDefault="00531578" w:rsidP="00425024">
      <w:pPr>
        <w:ind w:left="2160" w:hanging="720"/>
      </w:pPr>
      <w:r w:rsidRPr="00531578">
        <w:t>7)</w:t>
      </w:r>
      <w:r w:rsidRPr="00531578">
        <w:tab/>
        <w:t xml:space="preserve">An accounting of the fees collected by the facility operator for </w:t>
      </w:r>
      <w:r w:rsidR="00F60F23">
        <w:t xml:space="preserve">deposit by the Agency into the </w:t>
      </w:r>
      <w:r w:rsidRPr="00531578">
        <w:t xml:space="preserve">Low-Level Radioactive Waste Facility Closure, Post-Closure Care and Compensation Fund established by 420 ILCS 20/14.  The accounting shall be performed using generally accepted accounting </w:t>
      </w:r>
      <w:r w:rsidR="00F60F23">
        <w:t>principl</w:t>
      </w:r>
      <w:r w:rsidR="00E11D49">
        <w:t>e</w:t>
      </w:r>
      <w:r w:rsidR="00F60F23">
        <w:t>s.</w:t>
      </w:r>
    </w:p>
    <w:sectPr w:rsidR="00531578" w:rsidRPr="005315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730C3" w14:textId="77777777" w:rsidR="00B02A99" w:rsidRDefault="00B02A99">
      <w:r>
        <w:separator/>
      </w:r>
    </w:p>
  </w:endnote>
  <w:endnote w:type="continuationSeparator" w:id="0">
    <w:p w14:paraId="22256CA6" w14:textId="77777777" w:rsidR="00B02A99" w:rsidRDefault="00B0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8FE3" w14:textId="77777777" w:rsidR="00B02A99" w:rsidRDefault="00B02A99">
      <w:r>
        <w:separator/>
      </w:r>
    </w:p>
  </w:footnote>
  <w:footnote w:type="continuationSeparator" w:id="0">
    <w:p w14:paraId="648E4B00" w14:textId="77777777" w:rsidR="00B02A99" w:rsidRDefault="00B0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5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C30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711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024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578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4823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A8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A99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7BA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1D49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F2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42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DE219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531578"/>
    <w:pPr>
      <w:tabs>
        <w:tab w:val="left" w:pos="720"/>
        <w:tab w:val="left" w:pos="1440"/>
      </w:tabs>
      <w:spacing w:line="240" w:lineRule="atLeast"/>
      <w:ind w:left="1440" w:hanging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2012-06-21T18:41:00Z</dcterms:created>
  <dcterms:modified xsi:type="dcterms:W3CDTF">2025-03-08T13:14:00Z</dcterms:modified>
</cp:coreProperties>
</file>