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8EFED" w14:textId="6D6AF262" w:rsidR="00157B4D" w:rsidRPr="00157B4D" w:rsidRDefault="00157B4D" w:rsidP="00157B4D">
      <w:pPr>
        <w:rPr>
          <w:b/>
        </w:rPr>
      </w:pPr>
    </w:p>
    <w:p w14:paraId="02A922DB" w14:textId="77777777" w:rsidR="002627AA" w:rsidRPr="00157B4D" w:rsidRDefault="002627AA" w:rsidP="00157B4D">
      <w:pPr>
        <w:rPr>
          <w:b/>
        </w:rPr>
      </w:pPr>
      <w:r w:rsidRPr="00157B4D">
        <w:rPr>
          <w:b/>
        </w:rPr>
        <w:t xml:space="preserve">Section 601.250  Technical Requirements </w:t>
      </w:r>
      <w:r w:rsidR="00157B4D">
        <w:rPr>
          <w:b/>
        </w:rPr>
        <w:t xml:space="preserve">− </w:t>
      </w:r>
      <w:r w:rsidRPr="00157B4D">
        <w:rPr>
          <w:b/>
        </w:rPr>
        <w:t>Facility Operation</w:t>
      </w:r>
    </w:p>
    <w:p w14:paraId="2DAAD12D" w14:textId="77777777" w:rsidR="002627AA" w:rsidRPr="00157B4D" w:rsidRDefault="002627AA" w:rsidP="00157B4D">
      <w:pPr>
        <w:rPr>
          <w:b/>
        </w:rPr>
      </w:pPr>
    </w:p>
    <w:p w14:paraId="0D2765DF" w14:textId="77777777" w:rsidR="002627AA" w:rsidRPr="002627AA" w:rsidRDefault="002627AA" w:rsidP="00157B4D">
      <w:pPr>
        <w:ind w:left="1440" w:hanging="720"/>
      </w:pPr>
      <w:r w:rsidRPr="002627AA">
        <w:t>a)</w:t>
      </w:r>
      <w:r w:rsidRPr="002627AA">
        <w:tab/>
        <w:t>Wastes designated as Class A pursuant to 32 Ill. Adm. Code 340.1052(b) shall be segregated from other wastes by plac</w:t>
      </w:r>
      <w:r w:rsidR="00FB4D33">
        <w:t>ement</w:t>
      </w:r>
      <w:r w:rsidRPr="002627AA">
        <w:t xml:space="preserve"> in disposal units that are sufficiently separated from disposal units for the other waste classes so that any interaction between Class A wastes and other wastes will not result in failure to meet the performance objectives of this Part.  This segregation is not necessary for Class A wastes if they meet the stability requirements in 32 Ill. Adm. Code 340.1055(b).</w:t>
      </w:r>
    </w:p>
    <w:p w14:paraId="3B7BE12C" w14:textId="77777777" w:rsidR="002627AA" w:rsidRPr="002627AA" w:rsidRDefault="002627AA" w:rsidP="00157B4D"/>
    <w:p w14:paraId="1A7A2190" w14:textId="77777777" w:rsidR="002627AA" w:rsidRPr="002627AA" w:rsidRDefault="002627AA" w:rsidP="00157B4D">
      <w:pPr>
        <w:ind w:left="1440" w:hanging="720"/>
      </w:pPr>
      <w:r w:rsidRPr="002627AA">
        <w:t>b)</w:t>
      </w:r>
      <w:r w:rsidRPr="002627AA">
        <w:tab/>
        <w:t>Wastes designated as Class C pursuant to 32 Ill. Adm. Code 340.1052(b) shall be disposed of so that the waste is protected by a barrier of a minimum of 5 meters between the top of the Class C waste and the top surface of the cover, or with intruder barriers that are designed to protect against an inadvertent intrusion for at least 500 years.</w:t>
      </w:r>
    </w:p>
    <w:p w14:paraId="5A665D37" w14:textId="77777777" w:rsidR="002627AA" w:rsidRPr="002627AA" w:rsidRDefault="002627AA" w:rsidP="00157B4D"/>
    <w:p w14:paraId="2412E0E5" w14:textId="77777777" w:rsidR="002627AA" w:rsidRPr="002627AA" w:rsidRDefault="002627AA" w:rsidP="00157B4D">
      <w:pPr>
        <w:ind w:left="1440" w:hanging="720"/>
      </w:pPr>
      <w:r w:rsidRPr="002627AA">
        <w:t>c)</w:t>
      </w:r>
      <w:r w:rsidRPr="002627AA">
        <w:tab/>
        <w:t>Except as allowed by the Agency in Section 601.120(e), only waste classified as Class A, B or C shall be acceptable for disposal.</w:t>
      </w:r>
    </w:p>
    <w:p w14:paraId="034A89D6" w14:textId="77777777" w:rsidR="002627AA" w:rsidRPr="002627AA" w:rsidRDefault="002627AA" w:rsidP="00157B4D"/>
    <w:p w14:paraId="5D9685A5" w14:textId="77777777" w:rsidR="002627AA" w:rsidRPr="002627AA" w:rsidRDefault="002627AA" w:rsidP="00157B4D">
      <w:pPr>
        <w:ind w:left="1440" w:hanging="720"/>
      </w:pPr>
      <w:r w:rsidRPr="002627AA">
        <w:t>d)</w:t>
      </w:r>
      <w:r w:rsidRPr="002627AA">
        <w:tab/>
        <w:t>Wastes shall be emplaced in a manner that maintains the package integrity during emplacement and minimizes the void spaces between packages to ensure structural stability.</w:t>
      </w:r>
    </w:p>
    <w:p w14:paraId="7291FFE7" w14:textId="77777777" w:rsidR="002627AA" w:rsidRPr="002627AA" w:rsidRDefault="002627AA" w:rsidP="00157B4D"/>
    <w:p w14:paraId="66134683" w14:textId="77777777" w:rsidR="002627AA" w:rsidRPr="002627AA" w:rsidRDefault="002627AA" w:rsidP="00157B4D">
      <w:pPr>
        <w:ind w:left="1440" w:hanging="720"/>
      </w:pPr>
      <w:r w:rsidRPr="002627AA">
        <w:t>e)</w:t>
      </w:r>
      <w:r w:rsidRPr="002627AA">
        <w:tab/>
        <w:t>The boundaries and locations of each disposal unit shall be accurately located and mapped by means of a land survey.  Disposal units shall be marked in such a way that the boundaries of each unit can be easily defined.  Three permanent survey marker control points, referenced to United States Geological Survey (USGS) or National Geodetic Survey (NGS) survey control stations, shall be established on the site to facilitate surveys.  The USGS or NGS control stations shall provide horizontal and vertical controls as checked against USGS or NGS record files.</w:t>
      </w:r>
    </w:p>
    <w:p w14:paraId="0C850AB3" w14:textId="77777777" w:rsidR="002627AA" w:rsidRPr="002627AA" w:rsidRDefault="002627AA" w:rsidP="00157B4D"/>
    <w:p w14:paraId="66F83936" w14:textId="77777777" w:rsidR="002627AA" w:rsidRPr="002627AA" w:rsidRDefault="002627AA" w:rsidP="00157B4D">
      <w:pPr>
        <w:ind w:left="1440" w:hanging="720"/>
      </w:pPr>
      <w:r w:rsidRPr="002627AA">
        <w:t>f)</w:t>
      </w:r>
      <w:r w:rsidRPr="002627AA">
        <w:tab/>
        <w:t>A buffer zone of land shall be maintained between disposed waste and the disposal site boundary.  The buffer zone shall be of adequate dimensions to carry out environmental monitoring activities and take mitigative measures if needed.</w:t>
      </w:r>
    </w:p>
    <w:p w14:paraId="5BB7B1B2" w14:textId="77777777" w:rsidR="002627AA" w:rsidRPr="002627AA" w:rsidRDefault="002627AA" w:rsidP="00157B4D"/>
    <w:p w14:paraId="3128D4C7" w14:textId="77777777" w:rsidR="002627AA" w:rsidRPr="002627AA" w:rsidRDefault="002627AA" w:rsidP="00157B4D">
      <w:pPr>
        <w:ind w:left="1440" w:hanging="720"/>
      </w:pPr>
      <w:r w:rsidRPr="002627AA">
        <w:t>g)</w:t>
      </w:r>
      <w:r w:rsidRPr="002627AA">
        <w:tab/>
        <w:t>Closure and stabilization measures set forth in the approved site closure plan shall be carried out as each disposal unit is filled and enclosed.</w:t>
      </w:r>
    </w:p>
    <w:p w14:paraId="0677AB57" w14:textId="77777777" w:rsidR="002627AA" w:rsidRPr="002627AA" w:rsidRDefault="002627AA" w:rsidP="00157B4D"/>
    <w:p w14:paraId="37F4E24D" w14:textId="77777777" w:rsidR="002627AA" w:rsidRPr="002627AA" w:rsidRDefault="002627AA" w:rsidP="00157B4D">
      <w:pPr>
        <w:ind w:left="1440" w:hanging="720"/>
      </w:pPr>
      <w:r w:rsidRPr="002627AA">
        <w:t>h)</w:t>
      </w:r>
      <w:r w:rsidRPr="002627AA">
        <w:tab/>
        <w:t>Active waste disposal operations shall not have an adverse effect on completed closure and stabilization measures.</w:t>
      </w:r>
    </w:p>
    <w:p w14:paraId="489A7891" w14:textId="77777777" w:rsidR="002627AA" w:rsidRPr="002627AA" w:rsidRDefault="002627AA" w:rsidP="00157B4D"/>
    <w:p w14:paraId="69102F49" w14:textId="77777777" w:rsidR="002627AA" w:rsidRPr="002627AA" w:rsidRDefault="002627AA" w:rsidP="00157B4D">
      <w:pPr>
        <w:ind w:left="1440" w:hanging="720"/>
      </w:pPr>
      <w:proofErr w:type="spellStart"/>
      <w:r w:rsidRPr="002627AA">
        <w:t>i</w:t>
      </w:r>
      <w:proofErr w:type="spellEnd"/>
      <w:r w:rsidRPr="002627AA">
        <w:t>)</w:t>
      </w:r>
      <w:r w:rsidRPr="002627AA">
        <w:tab/>
        <w:t>Only wastes containing or contaminated with radioactive materials shall be disposed of at the disposal site.</w:t>
      </w:r>
    </w:p>
    <w:sectPr w:rsidR="002627AA" w:rsidRPr="002627A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A69E" w14:textId="77777777" w:rsidR="00116231" w:rsidRDefault="00116231">
      <w:r>
        <w:separator/>
      </w:r>
    </w:p>
  </w:endnote>
  <w:endnote w:type="continuationSeparator" w:id="0">
    <w:p w14:paraId="3890DE98" w14:textId="77777777" w:rsidR="00116231" w:rsidRDefault="0011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F0D7" w14:textId="77777777" w:rsidR="00116231" w:rsidRDefault="00116231">
      <w:r>
        <w:separator/>
      </w:r>
    </w:p>
  </w:footnote>
  <w:footnote w:type="continuationSeparator" w:id="0">
    <w:p w14:paraId="6118D1AE" w14:textId="77777777" w:rsidR="00116231" w:rsidRDefault="00116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27A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231"/>
    <w:rsid w:val="0012221A"/>
    <w:rsid w:val="001328A0"/>
    <w:rsid w:val="0014104E"/>
    <w:rsid w:val="001433F3"/>
    <w:rsid w:val="00145C78"/>
    <w:rsid w:val="00146F30"/>
    <w:rsid w:val="00146FFB"/>
    <w:rsid w:val="0015097E"/>
    <w:rsid w:val="0015246A"/>
    <w:rsid w:val="00153DEA"/>
    <w:rsid w:val="00154F65"/>
    <w:rsid w:val="00155217"/>
    <w:rsid w:val="00155905"/>
    <w:rsid w:val="00157B4D"/>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27A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A7E8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26EC"/>
    <w:rsid w:val="00D64B08"/>
    <w:rsid w:val="00D70D8F"/>
    <w:rsid w:val="00D76B84"/>
    <w:rsid w:val="00D77DCF"/>
    <w:rsid w:val="00D876AB"/>
    <w:rsid w:val="00D87E2A"/>
    <w:rsid w:val="00D90457"/>
    <w:rsid w:val="00D93C67"/>
    <w:rsid w:val="00D94587"/>
    <w:rsid w:val="00D97042"/>
    <w:rsid w:val="00D97549"/>
    <w:rsid w:val="00DA3644"/>
    <w:rsid w:val="00DB2CC7"/>
    <w:rsid w:val="00DB4D35"/>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97B"/>
    <w:rsid w:val="00EF1651"/>
    <w:rsid w:val="00EF3813"/>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D33"/>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47C18"/>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2627AA"/>
    <w:pPr>
      <w:tabs>
        <w:tab w:val="left" w:pos="720"/>
        <w:tab w:val="left" w:pos="1440"/>
      </w:tabs>
      <w:spacing w:line="240" w:lineRule="atLeast"/>
      <w:ind w:left="1440" w:hanging="720"/>
    </w:pPr>
    <w:rPr>
      <w:szCs w:val="20"/>
    </w:rPr>
  </w:style>
  <w:style w:type="paragraph" w:customStyle="1" w:styleId="Technical4">
    <w:name w:val="Technical 4"/>
    <w:rsid w:val="002627AA"/>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71141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2025-03-08T13:14:00Z</dcterms:modified>
</cp:coreProperties>
</file>