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C862" w14:textId="56A7BE62" w:rsidR="003F6774" w:rsidRPr="003F6774" w:rsidRDefault="003F6774" w:rsidP="003F6774">
      <w:pPr>
        <w:rPr>
          <w:b/>
        </w:rPr>
      </w:pPr>
    </w:p>
    <w:p w14:paraId="533A412D" w14:textId="77777777" w:rsidR="002F6039" w:rsidRPr="003F6774" w:rsidRDefault="002F6039" w:rsidP="003F6774">
      <w:pPr>
        <w:rPr>
          <w:b/>
        </w:rPr>
      </w:pPr>
      <w:r w:rsidRPr="003F6774">
        <w:rPr>
          <w:b/>
        </w:rPr>
        <w:t>Section 601.120  Conditions of Licenses</w:t>
      </w:r>
    </w:p>
    <w:p w14:paraId="7CE33290" w14:textId="77777777" w:rsidR="002F6039" w:rsidRPr="003F6774" w:rsidRDefault="002F6039" w:rsidP="003F6774">
      <w:pPr>
        <w:rPr>
          <w:b/>
        </w:rPr>
      </w:pPr>
    </w:p>
    <w:p w14:paraId="3317A8A3" w14:textId="77777777" w:rsidR="002F6039" w:rsidRPr="002F6039" w:rsidRDefault="002F6039" w:rsidP="003F6774">
      <w:pPr>
        <w:ind w:left="1440" w:hanging="720"/>
      </w:pPr>
      <w:r w:rsidRPr="002F6039">
        <w:t>a)</w:t>
      </w:r>
      <w:r w:rsidRPr="002F6039">
        <w:tab/>
        <w:t xml:space="preserve">A license issued under this Part, or any right </w:t>
      </w:r>
      <w:r w:rsidR="005C412A">
        <w:t>under that license</w:t>
      </w:r>
      <w:r w:rsidRPr="002F6039">
        <w:t>, m</w:t>
      </w:r>
      <w:r w:rsidR="005C412A">
        <w:t>ay not be transferred, assigned</w:t>
      </w:r>
      <w:r w:rsidRPr="002F6039">
        <w:t xml:space="preserve"> or in any manner disposed of, either voluntarily or involuntarily, directly or indirectly, through transfer of control of the license to any person, unless the Agency finds, after securing full information, that the transfer is in accordance with the provisions of the Ra</w:t>
      </w:r>
      <w:r w:rsidR="005C412A">
        <w:t>diation Protection Act of 1990 [</w:t>
      </w:r>
      <w:r w:rsidRPr="002F6039">
        <w:t>420 ILCS 40</w:t>
      </w:r>
      <w:r w:rsidR="005C412A">
        <w:t>]</w:t>
      </w:r>
      <w:r w:rsidRPr="002F6039">
        <w:t xml:space="preserve">, the Illinois Low-Level Radioactive Waste Management Act </w:t>
      </w:r>
      <w:r w:rsidR="005C412A">
        <w:t>[</w:t>
      </w:r>
      <w:r w:rsidRPr="002F6039">
        <w:t>420 ILCS 20</w:t>
      </w:r>
      <w:r w:rsidR="005C412A">
        <w:t>]</w:t>
      </w:r>
      <w:r w:rsidRPr="002F6039">
        <w:t xml:space="preserve"> and this Part and gives its consent in writing in the form of a license amendment.</w:t>
      </w:r>
    </w:p>
    <w:p w14:paraId="2DAD4577" w14:textId="77777777" w:rsidR="002F6039" w:rsidRPr="002F6039" w:rsidRDefault="002F6039" w:rsidP="003F6774"/>
    <w:p w14:paraId="6B4EAE4F" w14:textId="77777777" w:rsidR="002F6039" w:rsidRPr="002F6039" w:rsidRDefault="002F6039" w:rsidP="003F6774">
      <w:pPr>
        <w:ind w:left="1440" w:hanging="720"/>
      </w:pPr>
      <w:r w:rsidRPr="002F6039">
        <w:t>b)</w:t>
      </w:r>
      <w:r w:rsidRPr="002F6039">
        <w:tab/>
        <w:t>The licensee shall not receive waste until the licensee has received written notification from the Agency that the Agency has inspected the disposal facility and has found it to be in conformance with the description, design and construction described in the application for a license.</w:t>
      </w:r>
    </w:p>
    <w:p w14:paraId="448202DC" w14:textId="77777777" w:rsidR="002F6039" w:rsidRPr="002F6039" w:rsidRDefault="002F6039" w:rsidP="003F6774">
      <w:pPr>
        <w:rPr>
          <w:strike/>
        </w:rPr>
      </w:pPr>
    </w:p>
    <w:p w14:paraId="4AB49CFE" w14:textId="77777777" w:rsidR="002F6039" w:rsidRPr="002F6039" w:rsidRDefault="002F6039" w:rsidP="003F6774">
      <w:pPr>
        <w:ind w:left="1440" w:hanging="720"/>
      </w:pPr>
      <w:r w:rsidRPr="002F6039">
        <w:t>c)</w:t>
      </w:r>
      <w:r w:rsidRPr="002F6039">
        <w:tab/>
        <w:t>Failure to renew the license shall not relieve the licensee of responsibility for carrying out site closure and post-closure, and obtaining a license amendment terminating the license.</w:t>
      </w:r>
    </w:p>
    <w:p w14:paraId="0DF7ABC5" w14:textId="77777777" w:rsidR="002F6039" w:rsidRPr="002F6039" w:rsidRDefault="002F6039" w:rsidP="003F6774"/>
    <w:p w14:paraId="718562D4" w14:textId="77777777" w:rsidR="002F6039" w:rsidRPr="002F6039" w:rsidRDefault="002F6039" w:rsidP="003F6774">
      <w:pPr>
        <w:ind w:left="1440" w:hanging="720"/>
      </w:pPr>
      <w:r w:rsidRPr="002F6039">
        <w:t>d)</w:t>
      </w:r>
      <w:r w:rsidRPr="002F6039">
        <w:tab/>
        <w:t>The terms and conditions of the license are subject to amendment, revision or modification, by reason of amendments to, or by reason of rules, regulations and orders issued in accordance with</w:t>
      </w:r>
      <w:r w:rsidR="005C412A">
        <w:t>,</w:t>
      </w:r>
      <w:r w:rsidRPr="002F6039">
        <w:t xml:space="preserve"> the terms of the Radiation Protection Act of 1990 and the Illinois Low-Level Radioactive Waste Management Act.</w:t>
      </w:r>
    </w:p>
    <w:p w14:paraId="252D5D0C" w14:textId="77777777" w:rsidR="002F6039" w:rsidRPr="002F6039" w:rsidRDefault="002F6039" w:rsidP="003F6774"/>
    <w:p w14:paraId="58575CEA" w14:textId="77777777" w:rsidR="002F6039" w:rsidRPr="002F6039" w:rsidRDefault="002F6039" w:rsidP="003F6774">
      <w:pPr>
        <w:ind w:left="1440" w:hanging="720"/>
      </w:pPr>
      <w:r w:rsidRPr="002F6039">
        <w:t>e)</w:t>
      </w:r>
      <w:r w:rsidRPr="002F6039">
        <w:tab/>
        <w:t>The Agency shall, upon request or on its own initiative, authorize provisions other than those set forth in this Part for the classification and characteristics of waste, disposal of waste, or design and operation of a disposal facility on a specific basis only if the Agency establishes that performance objectives of this Part will be met.</w:t>
      </w:r>
    </w:p>
    <w:sectPr w:rsidR="002F6039" w:rsidRPr="002F60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960C" w14:textId="77777777" w:rsidR="007C2400" w:rsidRDefault="007C2400">
      <w:r>
        <w:separator/>
      </w:r>
    </w:p>
  </w:endnote>
  <w:endnote w:type="continuationSeparator" w:id="0">
    <w:p w14:paraId="4DFC385A" w14:textId="77777777" w:rsidR="007C2400" w:rsidRDefault="007C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68C2" w14:textId="77777777" w:rsidR="007C2400" w:rsidRDefault="007C2400">
      <w:r>
        <w:separator/>
      </w:r>
    </w:p>
  </w:footnote>
  <w:footnote w:type="continuationSeparator" w:id="0">
    <w:p w14:paraId="450ECE1F" w14:textId="77777777" w:rsidR="007C2400" w:rsidRDefault="007C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603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2F6039"/>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3F6774"/>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471"/>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12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40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5E0"/>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80C"/>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376"/>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768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2FD4E"/>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2F6039"/>
    <w:pPr>
      <w:tabs>
        <w:tab w:val="left" w:pos="720"/>
        <w:tab w:val="left" w:pos="1440"/>
      </w:tabs>
      <w:spacing w:line="240" w:lineRule="atLeast"/>
      <w:ind w:left="1440" w:hanging="720"/>
    </w:pPr>
    <w:rPr>
      <w:szCs w:val="20"/>
    </w:rPr>
  </w:style>
  <w:style w:type="paragraph" w:customStyle="1" w:styleId="Technical4">
    <w:name w:val="Technical 4"/>
    <w:rsid w:val="002F603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55217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2025-03-08T13:12:00Z</dcterms:modified>
</cp:coreProperties>
</file>