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0A2A" w14:textId="5C8B7EC0" w:rsidR="00E9690A" w:rsidRPr="00E9690A" w:rsidRDefault="00E9690A" w:rsidP="00E9690A">
      <w:pPr>
        <w:rPr>
          <w:b/>
        </w:rPr>
      </w:pPr>
    </w:p>
    <w:p w14:paraId="3B8AC932" w14:textId="77777777" w:rsidR="00DB73EF" w:rsidRPr="00E9690A" w:rsidRDefault="00DB73EF" w:rsidP="00E9690A">
      <w:pPr>
        <w:rPr>
          <w:b/>
        </w:rPr>
      </w:pPr>
      <w:r w:rsidRPr="00E9690A">
        <w:rPr>
          <w:b/>
        </w:rPr>
        <w:t xml:space="preserve">Section 601.70 </w:t>
      </w:r>
      <w:r w:rsidR="00E9690A">
        <w:rPr>
          <w:b/>
        </w:rPr>
        <w:t xml:space="preserve"> </w:t>
      </w:r>
      <w:r w:rsidRPr="00E9690A">
        <w:rPr>
          <w:b/>
        </w:rPr>
        <w:t>Application Information – Land Ownership</w:t>
      </w:r>
    </w:p>
    <w:p w14:paraId="56555822" w14:textId="77777777" w:rsidR="00DB73EF" w:rsidRPr="00E9690A" w:rsidRDefault="00DB73EF" w:rsidP="00E9690A">
      <w:pPr>
        <w:rPr>
          <w:b/>
        </w:rPr>
      </w:pPr>
    </w:p>
    <w:p w14:paraId="2322E972" w14:textId="77777777" w:rsidR="00DB73EF" w:rsidRPr="00DB73EF" w:rsidRDefault="00A701FE" w:rsidP="00E9690A">
      <w:pPr>
        <w:ind w:left="1440" w:hanging="720"/>
      </w:pPr>
      <w:r>
        <w:t>a)</w:t>
      </w:r>
      <w:r>
        <w:tab/>
        <w:t>Identity of O</w:t>
      </w:r>
      <w:r w:rsidR="00DB73EF" w:rsidRPr="00DB73EF">
        <w:t>wner.  Disposal of radioactive waste in a facility licensed under this Part may be permitted only on land owned in fee simple absolute by the State.</w:t>
      </w:r>
    </w:p>
    <w:p w14:paraId="0D626CC5" w14:textId="77777777" w:rsidR="00DB73EF" w:rsidRPr="00DB73EF" w:rsidRDefault="00DB73EF" w:rsidP="00E9690A"/>
    <w:p w14:paraId="13F37771" w14:textId="77777777" w:rsidR="00DB73EF" w:rsidRPr="00DB73EF" w:rsidRDefault="00DB73EF" w:rsidP="00E9690A">
      <w:pPr>
        <w:ind w:left="1440" w:hanging="720"/>
      </w:pPr>
      <w:r w:rsidRPr="00DB73EF">
        <w:t>b)</w:t>
      </w:r>
      <w:r w:rsidRPr="00DB73EF">
        <w:tab/>
        <w:t>Where the proposed disposal site is on land not owned by the State, the applicant shall submit evidence that arrangements have been made for assumption of ownership in fee simple absolute by the State before the Agency issues a license.</w:t>
      </w:r>
    </w:p>
    <w:sectPr w:rsidR="00DB73EF" w:rsidRPr="00DB73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2B15" w14:textId="77777777" w:rsidR="001E3482" w:rsidRDefault="001E3482">
      <w:r>
        <w:separator/>
      </w:r>
    </w:p>
  </w:endnote>
  <w:endnote w:type="continuationSeparator" w:id="0">
    <w:p w14:paraId="4F1DA15E" w14:textId="77777777" w:rsidR="001E3482" w:rsidRDefault="001E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487" w14:textId="77777777" w:rsidR="001E3482" w:rsidRDefault="001E3482">
      <w:r>
        <w:separator/>
      </w:r>
    </w:p>
  </w:footnote>
  <w:footnote w:type="continuationSeparator" w:id="0">
    <w:p w14:paraId="52FA2361" w14:textId="77777777" w:rsidR="001E3482" w:rsidRDefault="001E3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73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B69"/>
    <w:rsid w:val="001C1D61"/>
    <w:rsid w:val="001C71C2"/>
    <w:rsid w:val="001C7D95"/>
    <w:rsid w:val="001D0EBA"/>
    <w:rsid w:val="001D0EFC"/>
    <w:rsid w:val="001D7BEB"/>
    <w:rsid w:val="001E3074"/>
    <w:rsid w:val="001E3482"/>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78C"/>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2D35"/>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45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1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03BC"/>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3EF"/>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90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09DA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DB73EF"/>
    <w:rPr>
      <w:szCs w:val="20"/>
    </w:rPr>
  </w:style>
  <w:style w:type="paragraph" w:styleId="BodyText2">
    <w:name w:val="Body Text 2"/>
    <w:basedOn w:val="Normal"/>
    <w:rsid w:val="00DB73EF"/>
    <w:pPr>
      <w:spacing w:line="240" w:lineRule="atLeast"/>
    </w:pPr>
    <w:rPr>
      <w:i/>
      <w:szCs w:val="20"/>
    </w:rPr>
  </w:style>
  <w:style w:type="paragraph" w:customStyle="1" w:styleId="Technical4">
    <w:name w:val="Technical 4"/>
    <w:rsid w:val="00DB73EF"/>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888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2025-03-08T13:11:00Z</dcterms:modified>
</cp:coreProperties>
</file>