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FC723" w14:textId="77777777" w:rsidR="002052C0" w:rsidRDefault="002052C0" w:rsidP="002052C0">
      <w:pPr>
        <w:widowControl w:val="0"/>
        <w:autoSpaceDE w:val="0"/>
        <w:autoSpaceDN w:val="0"/>
        <w:adjustRightInd w:val="0"/>
      </w:pPr>
    </w:p>
    <w:p w14:paraId="79978ABD" w14:textId="77777777" w:rsidR="002052C0" w:rsidRDefault="002052C0" w:rsidP="002052C0">
      <w:pPr>
        <w:widowControl w:val="0"/>
        <w:autoSpaceDE w:val="0"/>
        <w:autoSpaceDN w:val="0"/>
        <w:adjustRightInd w:val="0"/>
      </w:pPr>
      <w:r>
        <w:rPr>
          <w:b/>
          <w:bCs/>
        </w:rPr>
        <w:t xml:space="preserve">Section 505.1200  Inspection Certificates </w:t>
      </w:r>
      <w:r>
        <w:t xml:space="preserve"> </w:t>
      </w:r>
    </w:p>
    <w:p w14:paraId="45B26CC5" w14:textId="77777777" w:rsidR="002052C0" w:rsidRDefault="002052C0" w:rsidP="002052C0">
      <w:pPr>
        <w:widowControl w:val="0"/>
        <w:autoSpaceDE w:val="0"/>
        <w:autoSpaceDN w:val="0"/>
        <w:adjustRightInd w:val="0"/>
      </w:pPr>
    </w:p>
    <w:p w14:paraId="6903A1FF" w14:textId="77777777" w:rsidR="002052C0" w:rsidRDefault="002052C0" w:rsidP="002052C0">
      <w:pPr>
        <w:widowControl w:val="0"/>
        <w:autoSpaceDE w:val="0"/>
        <w:autoSpaceDN w:val="0"/>
        <w:adjustRightInd w:val="0"/>
      </w:pPr>
      <w:r>
        <w:t xml:space="preserve">This Section is not intended to be, in any way, inconsistent with the applicable regulations, rules and requirements of the NRC.  If a requirement of this Section as applied in any situation is or would be inconsistent with the regulations, rules and requirements of the NRC, the requirements of this Section shall not be applied.  The </w:t>
      </w:r>
      <w:r w:rsidR="00FD6C7F">
        <w:t>Agency</w:t>
      </w:r>
      <w:r>
        <w:t xml:space="preserve"> will take action in regard to an Inspection Certificate only in accordance with Section 505.80. The </w:t>
      </w:r>
      <w:r w:rsidR="00FD6C7F">
        <w:t>Agency</w:t>
      </w:r>
      <w:r>
        <w:t xml:space="preserve"> shall issue Inspection Certificates for nuclear power systems in accordance with this Section if the reports, programs and plans required to be submitted by this Section, Sections 505.110 and 505.1100 are submitted in accordance with the frequencies and standards specified </w:t>
      </w:r>
      <w:r w:rsidR="007B1839">
        <w:t>in those Sections</w:t>
      </w:r>
      <w:r>
        <w:t xml:space="preserve"> and are in compliance with this Part. </w:t>
      </w:r>
    </w:p>
    <w:p w14:paraId="4B6AAB12" w14:textId="77777777" w:rsidR="001D4C98" w:rsidRDefault="001D4C98" w:rsidP="002052C0">
      <w:pPr>
        <w:widowControl w:val="0"/>
        <w:autoSpaceDE w:val="0"/>
        <w:autoSpaceDN w:val="0"/>
        <w:adjustRightInd w:val="0"/>
      </w:pPr>
    </w:p>
    <w:p w14:paraId="5631BFE8" w14:textId="77777777" w:rsidR="002052C0" w:rsidRDefault="002052C0" w:rsidP="002052C0">
      <w:pPr>
        <w:widowControl w:val="0"/>
        <w:autoSpaceDE w:val="0"/>
        <w:autoSpaceDN w:val="0"/>
        <w:adjustRightInd w:val="0"/>
        <w:ind w:left="1440" w:hanging="720"/>
      </w:pPr>
      <w:r>
        <w:t>a)</w:t>
      </w:r>
      <w:r>
        <w:tab/>
        <w:t xml:space="preserve">Owners of nuclear power systems shall not operate </w:t>
      </w:r>
      <w:r w:rsidR="007B1839">
        <w:t>those</w:t>
      </w:r>
      <w:r>
        <w:t xml:space="preserve"> nuclear power systems without a valid Inspection Certificate issued by the </w:t>
      </w:r>
      <w:r w:rsidR="00FD6C7F">
        <w:t>Agency</w:t>
      </w:r>
      <w:r>
        <w:t xml:space="preserve">. The </w:t>
      </w:r>
      <w:r w:rsidR="00FD6C7F">
        <w:t>Agency</w:t>
      </w:r>
      <w:r>
        <w:t xml:space="preserve"> shall issue one Inspection Certificate for each nuclear power system at a nuclear facility.  Unless suspended by the </w:t>
      </w:r>
      <w:r w:rsidR="00FD6C7F">
        <w:t>Agency</w:t>
      </w:r>
      <w:r>
        <w:t xml:space="preserve">, the Inspection Certificate shall remain valid through the 6-month period following the end of the </w:t>
      </w:r>
      <w:proofErr w:type="spellStart"/>
      <w:r>
        <w:t>inservice</w:t>
      </w:r>
      <w:proofErr w:type="spellEnd"/>
      <w:r>
        <w:t xml:space="preserve"> inspection period for which </w:t>
      </w:r>
      <w:r w:rsidR="007B1839">
        <w:t>the certificate</w:t>
      </w:r>
      <w:r>
        <w:t xml:space="preserve"> was issued, or as otherwise permitted by this Part. </w:t>
      </w:r>
    </w:p>
    <w:p w14:paraId="4D9C1679" w14:textId="77777777" w:rsidR="001D4C98" w:rsidRDefault="001D4C98" w:rsidP="00DA20F0">
      <w:pPr>
        <w:widowControl w:val="0"/>
        <w:autoSpaceDE w:val="0"/>
        <w:autoSpaceDN w:val="0"/>
        <w:adjustRightInd w:val="0"/>
      </w:pPr>
    </w:p>
    <w:p w14:paraId="78170F13" w14:textId="77777777" w:rsidR="002052C0" w:rsidRDefault="002052C0" w:rsidP="002052C0">
      <w:pPr>
        <w:widowControl w:val="0"/>
        <w:autoSpaceDE w:val="0"/>
        <w:autoSpaceDN w:val="0"/>
        <w:adjustRightInd w:val="0"/>
        <w:ind w:left="1440" w:hanging="720"/>
      </w:pPr>
      <w:r>
        <w:t>b)</w:t>
      </w:r>
      <w:r>
        <w:tab/>
        <w:t xml:space="preserve">Owners of nuclear power systems not yet in operation shall, prior to operation of the nuclear power systems, have a valid Inspection Certificate issued by the </w:t>
      </w:r>
      <w:r w:rsidR="00FD6C7F">
        <w:t>Agency</w:t>
      </w:r>
      <w:r>
        <w:t xml:space="preserve"> for the nuclear power systems.  The </w:t>
      </w:r>
      <w:r w:rsidR="00FD6C7F">
        <w:t>Agency</w:t>
      </w:r>
      <w:r>
        <w:t xml:space="preserve"> shall issue the initial Inspection Certificates for the first </w:t>
      </w:r>
      <w:proofErr w:type="spellStart"/>
      <w:r>
        <w:t>inservice</w:t>
      </w:r>
      <w:proofErr w:type="spellEnd"/>
      <w:r>
        <w:t xml:space="preserve"> inspection period based on </w:t>
      </w:r>
      <w:r w:rsidR="00FD6C7F">
        <w:t>an Agency</w:t>
      </w:r>
      <w:r>
        <w:t xml:space="preserve"> determination that the submittal requirements of Section 505.1100 are met. </w:t>
      </w:r>
    </w:p>
    <w:p w14:paraId="27AA340E" w14:textId="77777777" w:rsidR="001D4C98" w:rsidRDefault="001D4C98" w:rsidP="00DA20F0">
      <w:pPr>
        <w:widowControl w:val="0"/>
        <w:autoSpaceDE w:val="0"/>
        <w:autoSpaceDN w:val="0"/>
        <w:adjustRightInd w:val="0"/>
      </w:pPr>
    </w:p>
    <w:p w14:paraId="479BC325" w14:textId="77777777" w:rsidR="002052C0" w:rsidRDefault="002052C0" w:rsidP="002052C0">
      <w:pPr>
        <w:widowControl w:val="0"/>
        <w:autoSpaceDE w:val="0"/>
        <w:autoSpaceDN w:val="0"/>
        <w:adjustRightInd w:val="0"/>
        <w:ind w:left="1440" w:hanging="720"/>
      </w:pPr>
      <w:r>
        <w:t>c)</w:t>
      </w:r>
      <w:r>
        <w:tab/>
        <w:t xml:space="preserve">An Inspection Certificate shall be issued for each nuclear power system at the nuclear facility for the succeeding </w:t>
      </w:r>
      <w:proofErr w:type="spellStart"/>
      <w:r>
        <w:t>inservice</w:t>
      </w:r>
      <w:proofErr w:type="spellEnd"/>
      <w:r>
        <w:t xml:space="preserve"> inspection period when the </w:t>
      </w:r>
      <w:r w:rsidR="00FD6C7F">
        <w:t>Agency</w:t>
      </w:r>
      <w:r>
        <w:t xml:space="preserve"> determines that: </w:t>
      </w:r>
    </w:p>
    <w:p w14:paraId="3D9A35E9" w14:textId="77777777" w:rsidR="001D4C98" w:rsidRDefault="001D4C98" w:rsidP="00DA20F0">
      <w:pPr>
        <w:widowControl w:val="0"/>
        <w:autoSpaceDE w:val="0"/>
        <w:autoSpaceDN w:val="0"/>
        <w:adjustRightInd w:val="0"/>
      </w:pPr>
    </w:p>
    <w:p w14:paraId="601312D2" w14:textId="77777777" w:rsidR="002052C0" w:rsidRDefault="002052C0" w:rsidP="002052C0">
      <w:pPr>
        <w:widowControl w:val="0"/>
        <w:autoSpaceDE w:val="0"/>
        <w:autoSpaceDN w:val="0"/>
        <w:adjustRightInd w:val="0"/>
        <w:ind w:left="2160" w:hanging="720"/>
      </w:pPr>
      <w:r>
        <w:t>1)</w:t>
      </w:r>
      <w:r>
        <w:tab/>
        <w:t xml:space="preserve">The examinations and tests required by the Inservice Inspection Plan during the preceding </w:t>
      </w:r>
      <w:proofErr w:type="spellStart"/>
      <w:r>
        <w:t>inservice</w:t>
      </w:r>
      <w:proofErr w:type="spellEnd"/>
      <w:r>
        <w:t xml:space="preserve"> inspection period were completed; and </w:t>
      </w:r>
    </w:p>
    <w:p w14:paraId="56C5E0B3" w14:textId="77777777" w:rsidR="001D4C98" w:rsidRDefault="001D4C98" w:rsidP="00DA20F0">
      <w:pPr>
        <w:widowControl w:val="0"/>
        <w:autoSpaceDE w:val="0"/>
        <w:autoSpaceDN w:val="0"/>
        <w:adjustRightInd w:val="0"/>
      </w:pPr>
    </w:p>
    <w:p w14:paraId="004A07C7" w14:textId="77777777" w:rsidR="002052C0" w:rsidRDefault="002052C0" w:rsidP="002052C0">
      <w:pPr>
        <w:widowControl w:val="0"/>
        <w:autoSpaceDE w:val="0"/>
        <w:autoSpaceDN w:val="0"/>
        <w:adjustRightInd w:val="0"/>
        <w:ind w:left="2160" w:hanging="720"/>
      </w:pPr>
      <w:r>
        <w:t>2)</w:t>
      </w:r>
      <w:r>
        <w:tab/>
        <w:t xml:space="preserve">All related submittal requirements of this Part are met. </w:t>
      </w:r>
    </w:p>
    <w:p w14:paraId="3318FB1E" w14:textId="77777777" w:rsidR="001D4C98" w:rsidRDefault="001D4C98" w:rsidP="00DA20F0">
      <w:pPr>
        <w:widowControl w:val="0"/>
        <w:autoSpaceDE w:val="0"/>
        <w:autoSpaceDN w:val="0"/>
        <w:adjustRightInd w:val="0"/>
      </w:pPr>
    </w:p>
    <w:p w14:paraId="60666C9D" w14:textId="77777777" w:rsidR="002052C0" w:rsidRDefault="002052C0" w:rsidP="00FD6C7F">
      <w:pPr>
        <w:widowControl w:val="0"/>
        <w:autoSpaceDE w:val="0"/>
        <w:autoSpaceDN w:val="0"/>
        <w:adjustRightInd w:val="0"/>
        <w:ind w:left="1440"/>
      </w:pPr>
      <w:r>
        <w:t xml:space="preserve">AGENCY NOTE:  In order to determine whether the examinations and tests required by the Inservice Inspection Plan during the preceding inspection period were performed and completed, the </w:t>
      </w:r>
      <w:r w:rsidR="00FD6C7F">
        <w:t>Agency</w:t>
      </w:r>
      <w:r>
        <w:t xml:space="preserve"> will review the submittals required by this Section against the Inservice Inspection Plan and the applicable edition and addenda of the ASME Code Section XI.  The review and determination will be made separately for each nuclear power system.  During this review the </w:t>
      </w:r>
      <w:r w:rsidR="00FD6C7F">
        <w:t>Agency</w:t>
      </w:r>
      <w:r>
        <w:t xml:space="preserve"> shall accept requests for relief from ASME Code Section XI requirements that have been approved by the NRC. </w:t>
      </w:r>
    </w:p>
    <w:p w14:paraId="5461AC89" w14:textId="77777777" w:rsidR="001D4C98" w:rsidRDefault="001D4C98" w:rsidP="00DA20F0">
      <w:pPr>
        <w:widowControl w:val="0"/>
        <w:autoSpaceDE w:val="0"/>
        <w:autoSpaceDN w:val="0"/>
        <w:adjustRightInd w:val="0"/>
      </w:pPr>
    </w:p>
    <w:p w14:paraId="4224D405" w14:textId="77777777" w:rsidR="002052C0" w:rsidRDefault="002052C0" w:rsidP="002052C0">
      <w:pPr>
        <w:widowControl w:val="0"/>
        <w:autoSpaceDE w:val="0"/>
        <w:autoSpaceDN w:val="0"/>
        <w:adjustRightInd w:val="0"/>
        <w:ind w:left="1440" w:hanging="720"/>
      </w:pPr>
      <w:r>
        <w:t>d)</w:t>
      </w:r>
      <w:r>
        <w:tab/>
        <w:t xml:space="preserve">The </w:t>
      </w:r>
      <w:proofErr w:type="spellStart"/>
      <w:r>
        <w:t>inservice</w:t>
      </w:r>
      <w:proofErr w:type="spellEnd"/>
      <w:r>
        <w:t xml:space="preserve"> inspection interval for the nuclear power system may be extended </w:t>
      </w:r>
      <w:r>
        <w:lastRenderedPageBreak/>
        <w:t xml:space="preserve">or reduced as permitted by the applicable Code edition and addenda or that has been approved by the NRC.  The owner shall notify the </w:t>
      </w:r>
      <w:r w:rsidR="00FD6C7F">
        <w:t>Agency</w:t>
      </w:r>
      <w:r>
        <w:t xml:space="preserve"> in writing of any such change in the </w:t>
      </w:r>
      <w:proofErr w:type="spellStart"/>
      <w:r>
        <w:t>inservice</w:t>
      </w:r>
      <w:proofErr w:type="spellEnd"/>
      <w:r>
        <w:t xml:space="preserve"> inspection interval.  The </w:t>
      </w:r>
      <w:r w:rsidR="00FD6C7F">
        <w:t>Agency</w:t>
      </w:r>
      <w:r>
        <w:t xml:space="preserve"> may issue a new Inspection Certificate, or may adjust the term of the Inspection Certificate in effect for the applicable </w:t>
      </w:r>
      <w:proofErr w:type="spellStart"/>
      <w:r>
        <w:t>inservice</w:t>
      </w:r>
      <w:proofErr w:type="spellEnd"/>
      <w:r>
        <w:t xml:space="preserve"> inspection period. </w:t>
      </w:r>
    </w:p>
    <w:p w14:paraId="19E68BE6" w14:textId="77777777" w:rsidR="001D4C98" w:rsidRDefault="001D4C98" w:rsidP="00DA20F0">
      <w:pPr>
        <w:widowControl w:val="0"/>
        <w:autoSpaceDE w:val="0"/>
        <w:autoSpaceDN w:val="0"/>
        <w:adjustRightInd w:val="0"/>
      </w:pPr>
    </w:p>
    <w:p w14:paraId="3C91C65B" w14:textId="77777777" w:rsidR="002052C0" w:rsidRDefault="002052C0" w:rsidP="002052C0">
      <w:pPr>
        <w:widowControl w:val="0"/>
        <w:autoSpaceDE w:val="0"/>
        <w:autoSpaceDN w:val="0"/>
        <w:adjustRightInd w:val="0"/>
        <w:ind w:left="1440" w:hanging="720"/>
      </w:pPr>
      <w:r>
        <w:t>e)</w:t>
      </w:r>
      <w:r>
        <w:tab/>
        <w:t xml:space="preserve">When the owner discovers that an ISI boiler or pressure vessel is not in compliance with this Part, the owner shall take measures to bring the ISI boiler or pressure vessel into compliance.  </w:t>
      </w:r>
      <w:r w:rsidR="007B1839">
        <w:t>Those</w:t>
      </w:r>
      <w:r>
        <w:t xml:space="preserve"> measures may include, but are not limited to, repair or replacement of the ISI boiler or pressure vessel in accordance with Section 505.1500.  In such cases, the owner shall notify the </w:t>
      </w:r>
      <w:r w:rsidR="00FD6C7F">
        <w:t>Agency</w:t>
      </w:r>
      <w:r>
        <w:t xml:space="preserve"> in accordance with Section 505.140.  The owner shall submit information concerning the details of the noncompliance and the measures taken to bring the noncomplying ISI boiler or pressure vessel into compliance to the </w:t>
      </w:r>
      <w:r w:rsidR="00FD6C7F">
        <w:t>Agency</w:t>
      </w:r>
      <w:r>
        <w:t xml:space="preserve"> within 90 days following the completion of </w:t>
      </w:r>
      <w:r w:rsidR="007B1839">
        <w:t>the</w:t>
      </w:r>
      <w:r>
        <w:t xml:space="preserve"> corrective measures.  Any replacement ISI boiler or pressure vessel shall meet the requirements of this Part for new boilers and pressure vessels and shall be registered by the owner with the </w:t>
      </w:r>
      <w:r w:rsidR="00FD6C7F">
        <w:t>Agency</w:t>
      </w:r>
      <w:r>
        <w:t xml:space="preserve"> in accordance with Section 505.1100.  The </w:t>
      </w:r>
      <w:r w:rsidR="00FD6C7F">
        <w:t>Agency</w:t>
      </w:r>
      <w:r>
        <w:t xml:space="preserve"> shall review the information submitted regarding the noncompliance and the corrective measures taken and may issue a revised Inspection Certificate to reflect any change in nuclear power system composition. </w:t>
      </w:r>
    </w:p>
    <w:p w14:paraId="3F7355B1" w14:textId="77777777" w:rsidR="001D4C98" w:rsidRDefault="001D4C98" w:rsidP="00DA20F0">
      <w:pPr>
        <w:widowControl w:val="0"/>
        <w:autoSpaceDE w:val="0"/>
        <w:autoSpaceDN w:val="0"/>
        <w:adjustRightInd w:val="0"/>
      </w:pPr>
    </w:p>
    <w:p w14:paraId="46AB4FD3" w14:textId="77777777" w:rsidR="002052C0" w:rsidRDefault="002052C0" w:rsidP="002052C0">
      <w:pPr>
        <w:widowControl w:val="0"/>
        <w:autoSpaceDE w:val="0"/>
        <w:autoSpaceDN w:val="0"/>
        <w:adjustRightInd w:val="0"/>
        <w:ind w:left="1440" w:hanging="720"/>
      </w:pPr>
      <w:r>
        <w:t>f)</w:t>
      </w:r>
      <w:r>
        <w:tab/>
        <w:t xml:space="preserve">The owner shall submit the following: </w:t>
      </w:r>
    </w:p>
    <w:p w14:paraId="35223A67" w14:textId="77777777" w:rsidR="001D4C98" w:rsidRDefault="001D4C98" w:rsidP="00DA20F0">
      <w:pPr>
        <w:widowControl w:val="0"/>
        <w:autoSpaceDE w:val="0"/>
        <w:autoSpaceDN w:val="0"/>
        <w:adjustRightInd w:val="0"/>
      </w:pPr>
    </w:p>
    <w:p w14:paraId="7D2758B5" w14:textId="77777777" w:rsidR="002052C0" w:rsidRDefault="002052C0" w:rsidP="002052C0">
      <w:pPr>
        <w:widowControl w:val="0"/>
        <w:autoSpaceDE w:val="0"/>
        <w:autoSpaceDN w:val="0"/>
        <w:adjustRightInd w:val="0"/>
        <w:ind w:left="2160" w:hanging="720"/>
      </w:pPr>
      <w:r>
        <w:t>1)</w:t>
      </w:r>
      <w:r>
        <w:tab/>
        <w:t xml:space="preserve">In addition to the information submitted under Section 505.1100, the owner shall submit to the </w:t>
      </w:r>
      <w:r w:rsidR="00FD6C7F">
        <w:t>Agency</w:t>
      </w:r>
      <w:r>
        <w:t xml:space="preserve"> within 90 days after completing </w:t>
      </w:r>
      <w:r w:rsidR="002F61F3">
        <w:t>a refueling outage</w:t>
      </w:r>
      <w:r>
        <w:t xml:space="preserve">: </w:t>
      </w:r>
    </w:p>
    <w:p w14:paraId="6983090B" w14:textId="77777777" w:rsidR="001D4C98" w:rsidRDefault="001D4C98" w:rsidP="00DA20F0">
      <w:pPr>
        <w:widowControl w:val="0"/>
        <w:autoSpaceDE w:val="0"/>
        <w:autoSpaceDN w:val="0"/>
        <w:adjustRightInd w:val="0"/>
      </w:pPr>
    </w:p>
    <w:p w14:paraId="62FEDD69" w14:textId="77777777" w:rsidR="002052C0" w:rsidRDefault="002052C0" w:rsidP="002052C0">
      <w:pPr>
        <w:widowControl w:val="0"/>
        <w:autoSpaceDE w:val="0"/>
        <w:autoSpaceDN w:val="0"/>
        <w:adjustRightInd w:val="0"/>
        <w:ind w:left="2880" w:hanging="720"/>
      </w:pPr>
      <w:r>
        <w:t>A)</w:t>
      </w:r>
      <w:r>
        <w:tab/>
        <w:t xml:space="preserve">The </w:t>
      </w:r>
      <w:proofErr w:type="spellStart"/>
      <w:r>
        <w:t>inservice</w:t>
      </w:r>
      <w:proofErr w:type="spellEnd"/>
      <w:r>
        <w:t xml:space="preserve"> inspection summary report required by ASME Code Section XI; </w:t>
      </w:r>
    </w:p>
    <w:p w14:paraId="6680ECFE" w14:textId="77777777" w:rsidR="001D4C98" w:rsidRDefault="001D4C98" w:rsidP="00DA20F0">
      <w:pPr>
        <w:widowControl w:val="0"/>
        <w:autoSpaceDE w:val="0"/>
        <w:autoSpaceDN w:val="0"/>
        <w:adjustRightInd w:val="0"/>
      </w:pPr>
    </w:p>
    <w:p w14:paraId="7B10C308" w14:textId="77777777" w:rsidR="002052C0" w:rsidRDefault="002052C0" w:rsidP="002052C0">
      <w:pPr>
        <w:widowControl w:val="0"/>
        <w:autoSpaceDE w:val="0"/>
        <w:autoSpaceDN w:val="0"/>
        <w:adjustRightInd w:val="0"/>
        <w:ind w:left="2880" w:hanging="720"/>
      </w:pPr>
      <w:r>
        <w:t>B)</w:t>
      </w:r>
      <w:r>
        <w:tab/>
        <w:t>The Owner's Data Report, form NIS-1</w:t>
      </w:r>
      <w:r w:rsidR="007B1839">
        <w:t>,</w:t>
      </w:r>
      <w:r>
        <w:t xml:space="preserve"> required by ASME Code Section XI</w:t>
      </w:r>
      <w:r w:rsidR="00037B37">
        <w:t xml:space="preserve"> or an equivalent form</w:t>
      </w:r>
      <w:r>
        <w:t xml:space="preserve">; </w:t>
      </w:r>
    </w:p>
    <w:p w14:paraId="4D170649" w14:textId="77777777" w:rsidR="001D4C98" w:rsidRDefault="001D4C98" w:rsidP="00DA20F0">
      <w:pPr>
        <w:widowControl w:val="0"/>
        <w:autoSpaceDE w:val="0"/>
        <w:autoSpaceDN w:val="0"/>
        <w:adjustRightInd w:val="0"/>
      </w:pPr>
    </w:p>
    <w:p w14:paraId="07590C71" w14:textId="77777777" w:rsidR="002052C0" w:rsidRDefault="002052C0" w:rsidP="002052C0">
      <w:pPr>
        <w:widowControl w:val="0"/>
        <w:autoSpaceDE w:val="0"/>
        <w:autoSpaceDN w:val="0"/>
        <w:adjustRightInd w:val="0"/>
        <w:ind w:left="2880" w:hanging="720"/>
      </w:pPr>
      <w:r>
        <w:t>C)</w:t>
      </w:r>
      <w:r>
        <w:tab/>
        <w:t>The Owner's Report for Repairs or Replacements, form NIS-2 of Section XI</w:t>
      </w:r>
      <w:r w:rsidR="00C724CE">
        <w:t xml:space="preserve"> or an equivalent form</w:t>
      </w:r>
      <w:r>
        <w:t xml:space="preserve">, if required by the applicable Code Edition and Addenda or Code Case used, for all repairs and replacements performed since the last </w:t>
      </w:r>
      <w:proofErr w:type="spellStart"/>
      <w:r>
        <w:t>inservice</w:t>
      </w:r>
      <w:proofErr w:type="spellEnd"/>
      <w:r>
        <w:t xml:space="preserve"> inspection; and </w:t>
      </w:r>
    </w:p>
    <w:p w14:paraId="7E3F106E" w14:textId="77777777" w:rsidR="001D4C98" w:rsidRDefault="001D4C98" w:rsidP="00DA20F0">
      <w:pPr>
        <w:widowControl w:val="0"/>
        <w:autoSpaceDE w:val="0"/>
        <w:autoSpaceDN w:val="0"/>
        <w:adjustRightInd w:val="0"/>
      </w:pPr>
    </w:p>
    <w:p w14:paraId="546653CE" w14:textId="77777777" w:rsidR="002052C0" w:rsidRDefault="002052C0" w:rsidP="002052C0">
      <w:pPr>
        <w:widowControl w:val="0"/>
        <w:autoSpaceDE w:val="0"/>
        <w:autoSpaceDN w:val="0"/>
        <w:adjustRightInd w:val="0"/>
        <w:ind w:left="2880" w:hanging="720"/>
      </w:pPr>
      <w:r>
        <w:t>D)</w:t>
      </w:r>
      <w:r>
        <w:tab/>
        <w:t xml:space="preserve">Deviations from the Inservice Inspection Plan implemented during </w:t>
      </w:r>
      <w:proofErr w:type="spellStart"/>
      <w:r>
        <w:t>inservice</w:t>
      </w:r>
      <w:proofErr w:type="spellEnd"/>
      <w:r>
        <w:t xml:space="preserve"> inspections that impact upon compliance with this Part. </w:t>
      </w:r>
    </w:p>
    <w:p w14:paraId="74A9EBCF" w14:textId="77777777" w:rsidR="001D4C98" w:rsidRDefault="001D4C98" w:rsidP="00DA20F0">
      <w:pPr>
        <w:widowControl w:val="0"/>
        <w:autoSpaceDE w:val="0"/>
        <w:autoSpaceDN w:val="0"/>
        <w:adjustRightInd w:val="0"/>
      </w:pPr>
    </w:p>
    <w:p w14:paraId="35C86C92" w14:textId="77777777" w:rsidR="002052C0" w:rsidRDefault="002052C0" w:rsidP="002052C0">
      <w:pPr>
        <w:widowControl w:val="0"/>
        <w:autoSpaceDE w:val="0"/>
        <w:autoSpaceDN w:val="0"/>
        <w:adjustRightInd w:val="0"/>
        <w:ind w:left="2160" w:hanging="720"/>
      </w:pPr>
      <w:r>
        <w:t>2)</w:t>
      </w:r>
      <w:r>
        <w:tab/>
        <w:t xml:space="preserve">The owner shall submit the Inservice Inspection Plan for the next </w:t>
      </w:r>
      <w:proofErr w:type="spellStart"/>
      <w:r>
        <w:t>inservice</w:t>
      </w:r>
      <w:proofErr w:type="spellEnd"/>
      <w:r>
        <w:t xml:space="preserve"> inspection interval to the </w:t>
      </w:r>
      <w:r w:rsidR="00FD6C7F">
        <w:t>Agency</w:t>
      </w:r>
      <w:r>
        <w:t xml:space="preserve"> prior to the end of each </w:t>
      </w:r>
      <w:proofErr w:type="spellStart"/>
      <w:r>
        <w:t>inservice</w:t>
      </w:r>
      <w:proofErr w:type="spellEnd"/>
      <w:r>
        <w:t xml:space="preserve"> inspection interval. </w:t>
      </w:r>
    </w:p>
    <w:p w14:paraId="64F9E6FE" w14:textId="77777777" w:rsidR="001D4C98" w:rsidRDefault="001D4C98" w:rsidP="00DA20F0">
      <w:pPr>
        <w:widowControl w:val="0"/>
        <w:autoSpaceDE w:val="0"/>
        <w:autoSpaceDN w:val="0"/>
        <w:adjustRightInd w:val="0"/>
      </w:pPr>
    </w:p>
    <w:p w14:paraId="621F82D3" w14:textId="77777777" w:rsidR="002052C0" w:rsidRDefault="002052C0" w:rsidP="002052C0">
      <w:pPr>
        <w:widowControl w:val="0"/>
        <w:autoSpaceDE w:val="0"/>
        <w:autoSpaceDN w:val="0"/>
        <w:adjustRightInd w:val="0"/>
        <w:ind w:left="1440" w:hanging="720"/>
      </w:pPr>
      <w:r>
        <w:lastRenderedPageBreak/>
        <w:t>g)</w:t>
      </w:r>
      <w:r>
        <w:tab/>
        <w:t xml:space="preserve">The </w:t>
      </w:r>
      <w:r w:rsidR="00FD6C7F">
        <w:t>Agency</w:t>
      </w:r>
      <w:r>
        <w:t xml:space="preserve"> shall take action under Section 505.80 if the </w:t>
      </w:r>
      <w:r w:rsidR="00FD6C7F">
        <w:t>Agency</w:t>
      </w:r>
      <w:r>
        <w:t xml:space="preserve"> finds that: </w:t>
      </w:r>
    </w:p>
    <w:p w14:paraId="6DEACFB6" w14:textId="77777777" w:rsidR="001D4C98" w:rsidRDefault="001D4C98" w:rsidP="00DA20F0">
      <w:pPr>
        <w:widowControl w:val="0"/>
        <w:autoSpaceDE w:val="0"/>
        <w:autoSpaceDN w:val="0"/>
        <w:adjustRightInd w:val="0"/>
      </w:pPr>
    </w:p>
    <w:p w14:paraId="642F6B02" w14:textId="77777777" w:rsidR="002052C0" w:rsidRDefault="002052C0" w:rsidP="002052C0">
      <w:pPr>
        <w:widowControl w:val="0"/>
        <w:autoSpaceDE w:val="0"/>
        <w:autoSpaceDN w:val="0"/>
        <w:adjustRightInd w:val="0"/>
        <w:ind w:left="2160" w:hanging="720"/>
      </w:pPr>
      <w:r>
        <w:t>1)</w:t>
      </w:r>
      <w:r>
        <w:tab/>
        <w:t xml:space="preserve">The submittals in subsection (f) have not been made or are incomplete; or </w:t>
      </w:r>
    </w:p>
    <w:p w14:paraId="0A29092A" w14:textId="77777777" w:rsidR="001D4C98" w:rsidRDefault="001D4C98" w:rsidP="00DA20F0">
      <w:pPr>
        <w:widowControl w:val="0"/>
        <w:autoSpaceDE w:val="0"/>
        <w:autoSpaceDN w:val="0"/>
        <w:adjustRightInd w:val="0"/>
      </w:pPr>
    </w:p>
    <w:p w14:paraId="63515723" w14:textId="77777777" w:rsidR="002052C0" w:rsidRDefault="002052C0" w:rsidP="002052C0">
      <w:pPr>
        <w:widowControl w:val="0"/>
        <w:autoSpaceDE w:val="0"/>
        <w:autoSpaceDN w:val="0"/>
        <w:adjustRightInd w:val="0"/>
        <w:ind w:left="2160" w:hanging="720"/>
      </w:pPr>
      <w:r>
        <w:t>2)</w:t>
      </w:r>
      <w:r>
        <w:tab/>
        <w:t xml:space="preserve">The examinations and tests required by the owner's Inservice Inspection Plan have not been performed or are incomplete; or </w:t>
      </w:r>
    </w:p>
    <w:p w14:paraId="4288D379" w14:textId="77777777" w:rsidR="001D4C98" w:rsidRDefault="001D4C98" w:rsidP="00DA20F0">
      <w:pPr>
        <w:widowControl w:val="0"/>
        <w:autoSpaceDE w:val="0"/>
        <w:autoSpaceDN w:val="0"/>
        <w:adjustRightInd w:val="0"/>
      </w:pPr>
    </w:p>
    <w:p w14:paraId="1625A92B" w14:textId="77777777" w:rsidR="002052C0" w:rsidRDefault="002052C0" w:rsidP="002052C0">
      <w:pPr>
        <w:widowControl w:val="0"/>
        <w:autoSpaceDE w:val="0"/>
        <w:autoSpaceDN w:val="0"/>
        <w:adjustRightInd w:val="0"/>
        <w:ind w:left="2160" w:hanging="720"/>
      </w:pPr>
      <w:r>
        <w:t>3)</w:t>
      </w:r>
      <w:r>
        <w:tab/>
        <w:t xml:space="preserve">The owner has not met the requirements of subsection (e); or </w:t>
      </w:r>
    </w:p>
    <w:p w14:paraId="3DD792CA" w14:textId="77777777" w:rsidR="001D4C98" w:rsidRDefault="001D4C98" w:rsidP="00DA20F0">
      <w:pPr>
        <w:widowControl w:val="0"/>
        <w:autoSpaceDE w:val="0"/>
        <w:autoSpaceDN w:val="0"/>
        <w:adjustRightInd w:val="0"/>
      </w:pPr>
    </w:p>
    <w:p w14:paraId="122723C1" w14:textId="77777777" w:rsidR="002052C0" w:rsidRDefault="002052C0" w:rsidP="002052C0">
      <w:pPr>
        <w:widowControl w:val="0"/>
        <w:autoSpaceDE w:val="0"/>
        <w:autoSpaceDN w:val="0"/>
        <w:adjustRightInd w:val="0"/>
        <w:ind w:left="2160" w:hanging="720"/>
      </w:pPr>
      <w:r>
        <w:t>4)</w:t>
      </w:r>
      <w:r>
        <w:tab/>
        <w:t xml:space="preserve">The nuclear power system is not being inspected in accordance with this Part. </w:t>
      </w:r>
    </w:p>
    <w:p w14:paraId="02936AD3" w14:textId="77777777" w:rsidR="001D4C98" w:rsidRDefault="001D4C98" w:rsidP="00DA20F0">
      <w:pPr>
        <w:widowControl w:val="0"/>
        <w:autoSpaceDE w:val="0"/>
        <w:autoSpaceDN w:val="0"/>
        <w:adjustRightInd w:val="0"/>
      </w:pPr>
    </w:p>
    <w:p w14:paraId="6C75CD9B" w14:textId="77777777" w:rsidR="002052C0" w:rsidRDefault="002052C0" w:rsidP="002052C0">
      <w:pPr>
        <w:widowControl w:val="0"/>
        <w:autoSpaceDE w:val="0"/>
        <w:autoSpaceDN w:val="0"/>
        <w:adjustRightInd w:val="0"/>
        <w:ind w:left="1440" w:hanging="720"/>
      </w:pPr>
      <w:r>
        <w:t>h)</w:t>
      </w:r>
      <w:r>
        <w:tab/>
        <w:t xml:space="preserve">In addition to the requirements of this Section, owners shall meet the requirements of Section 505.120. </w:t>
      </w:r>
    </w:p>
    <w:p w14:paraId="7E5DB2E9" w14:textId="77777777" w:rsidR="002052C0" w:rsidRDefault="002052C0" w:rsidP="00DA20F0">
      <w:pPr>
        <w:widowControl w:val="0"/>
        <w:autoSpaceDE w:val="0"/>
        <w:autoSpaceDN w:val="0"/>
        <w:adjustRightInd w:val="0"/>
      </w:pPr>
    </w:p>
    <w:p w14:paraId="6BA5924C" w14:textId="77777777" w:rsidR="00FD6C7F" w:rsidRPr="00D55B37" w:rsidRDefault="002F61F3">
      <w:pPr>
        <w:pStyle w:val="JCARSourceNote"/>
        <w:ind w:left="720"/>
      </w:pPr>
      <w:r>
        <w:t>(Source:  Amended at 4</w:t>
      </w:r>
      <w:r w:rsidR="001B2390">
        <w:t>1</w:t>
      </w:r>
      <w:r>
        <w:t xml:space="preserve"> Ill. Reg. </w:t>
      </w:r>
      <w:r w:rsidR="00374673">
        <w:t>645</w:t>
      </w:r>
      <w:r>
        <w:t xml:space="preserve">, effective </w:t>
      </w:r>
      <w:r w:rsidR="00374673">
        <w:t>January 4, 2017</w:t>
      </w:r>
      <w:r>
        <w:t>)</w:t>
      </w:r>
    </w:p>
    <w:sectPr w:rsidR="00FD6C7F" w:rsidRPr="00D55B37" w:rsidSect="002052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052C0"/>
    <w:rsid w:val="00037B37"/>
    <w:rsid w:val="00090026"/>
    <w:rsid w:val="001B2390"/>
    <w:rsid w:val="001D4C98"/>
    <w:rsid w:val="002052C0"/>
    <w:rsid w:val="002D1DA8"/>
    <w:rsid w:val="002F3B6D"/>
    <w:rsid w:val="002F61F3"/>
    <w:rsid w:val="00374673"/>
    <w:rsid w:val="00554886"/>
    <w:rsid w:val="005C3366"/>
    <w:rsid w:val="005C7BDC"/>
    <w:rsid w:val="005E6EC5"/>
    <w:rsid w:val="007B1839"/>
    <w:rsid w:val="00960819"/>
    <w:rsid w:val="00C724CE"/>
    <w:rsid w:val="00DA20F0"/>
    <w:rsid w:val="00DE54FC"/>
    <w:rsid w:val="00FD6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F4A6FEB"/>
  <w15:docId w15:val="{A72C1E98-80A7-4FFF-9264-0CDADFF64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D6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Shipley, Melissa A.</cp:lastModifiedBy>
  <cp:revision>5</cp:revision>
  <dcterms:created xsi:type="dcterms:W3CDTF">2016-12-22T21:09:00Z</dcterms:created>
  <dcterms:modified xsi:type="dcterms:W3CDTF">2025-03-08T13:05:00Z</dcterms:modified>
</cp:coreProperties>
</file>