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62C59" w14:textId="0B20CC6F" w:rsidR="00453812" w:rsidRDefault="00453812" w:rsidP="00453812">
      <w:pPr>
        <w:widowControl w:val="0"/>
        <w:autoSpaceDE w:val="0"/>
        <w:autoSpaceDN w:val="0"/>
        <w:adjustRightInd w:val="0"/>
      </w:pPr>
    </w:p>
    <w:p w14:paraId="30201FA9" w14:textId="77777777" w:rsidR="00453812" w:rsidRDefault="00453812" w:rsidP="004538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505.160  Code Case Applications (general)</w:t>
      </w:r>
      <w:r>
        <w:t xml:space="preserve"> </w:t>
      </w:r>
    </w:p>
    <w:p w14:paraId="5B6B5B41" w14:textId="77777777" w:rsidR="00453812" w:rsidRDefault="00453812" w:rsidP="00453812">
      <w:pPr>
        <w:widowControl w:val="0"/>
        <w:autoSpaceDE w:val="0"/>
        <w:autoSpaceDN w:val="0"/>
        <w:adjustRightInd w:val="0"/>
      </w:pPr>
    </w:p>
    <w:p w14:paraId="4098A3AE" w14:textId="77777777" w:rsidR="00453812" w:rsidRDefault="00453812" w:rsidP="00453812">
      <w:pPr>
        <w:widowControl w:val="0"/>
        <w:autoSpaceDE w:val="0"/>
        <w:autoSpaceDN w:val="0"/>
        <w:adjustRightInd w:val="0"/>
      </w:pPr>
      <w:r>
        <w:t xml:space="preserve">The owner may, at </w:t>
      </w:r>
      <w:r w:rsidR="00BA46ED">
        <w:t>its</w:t>
      </w:r>
      <w:r>
        <w:t xml:space="preserve"> discretion, elect to use an ASME Code Case to design, construct, examine, test, repair or alter a boiler or pressure vessel.  The owner shall notify the </w:t>
      </w:r>
      <w:r w:rsidR="00E41E49">
        <w:t>Agency</w:t>
      </w:r>
      <w:r>
        <w:t xml:space="preserve"> of all intentions to use a Code Case and the extent and nature of the use of the Code Case for the particular application. </w:t>
      </w:r>
    </w:p>
    <w:p w14:paraId="3ACC2699" w14:textId="77777777" w:rsidR="00E41E49" w:rsidRDefault="00E41E49" w:rsidP="00453812">
      <w:pPr>
        <w:widowControl w:val="0"/>
        <w:autoSpaceDE w:val="0"/>
        <w:autoSpaceDN w:val="0"/>
        <w:adjustRightInd w:val="0"/>
      </w:pPr>
    </w:p>
    <w:p w14:paraId="44F193FF" w14:textId="77777777" w:rsidR="00E41E49" w:rsidRPr="00D55B37" w:rsidRDefault="00E41E4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A46ED">
        <w:t>3</w:t>
      </w:r>
      <w:r>
        <w:t xml:space="preserve"> I</w:t>
      </w:r>
      <w:r w:rsidRPr="00D55B37">
        <w:t xml:space="preserve">ll. Reg. </w:t>
      </w:r>
      <w:r w:rsidR="00EF2E0D">
        <w:t>4345</w:t>
      </w:r>
      <w:r w:rsidRPr="00D55B37">
        <w:t xml:space="preserve">, effective </w:t>
      </w:r>
      <w:r w:rsidR="00EF2E0D">
        <w:t>March 9, 2009</w:t>
      </w:r>
      <w:r w:rsidRPr="00D55B37">
        <w:t>)</w:t>
      </w:r>
    </w:p>
    <w:sectPr w:rsidR="00E41E49" w:rsidRPr="00D55B37" w:rsidSect="004538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3812"/>
    <w:rsid w:val="001442C3"/>
    <w:rsid w:val="00453812"/>
    <w:rsid w:val="005C3366"/>
    <w:rsid w:val="0072469B"/>
    <w:rsid w:val="00AB3502"/>
    <w:rsid w:val="00B76741"/>
    <w:rsid w:val="00BA46ED"/>
    <w:rsid w:val="00C65841"/>
    <w:rsid w:val="00DE45FE"/>
    <w:rsid w:val="00E41E49"/>
    <w:rsid w:val="00EF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2DBEC0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41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Shipley, Melissa A.</cp:lastModifiedBy>
  <cp:revision>4</cp:revision>
  <dcterms:created xsi:type="dcterms:W3CDTF">2012-06-21T18:39:00Z</dcterms:created>
  <dcterms:modified xsi:type="dcterms:W3CDTF">2025-03-08T13:04:00Z</dcterms:modified>
</cp:coreProperties>
</file>