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18" w:rsidRDefault="003B7918" w:rsidP="003B79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7918" w:rsidRDefault="003B7918" w:rsidP="003B7918">
      <w:pPr>
        <w:widowControl w:val="0"/>
        <w:autoSpaceDE w:val="0"/>
        <w:autoSpaceDN w:val="0"/>
        <w:adjustRightInd w:val="0"/>
      </w:pPr>
      <w:r>
        <w:t xml:space="preserve">AUTHORITY:  Implementing and authorized by the Radiation Protection Act of 1990 [420 ILCS 40]. </w:t>
      </w:r>
    </w:p>
    <w:sectPr w:rsidR="003B7918" w:rsidSect="003B79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7918"/>
    <w:rsid w:val="002E440A"/>
    <w:rsid w:val="00312B21"/>
    <w:rsid w:val="00326723"/>
    <w:rsid w:val="003B7918"/>
    <w:rsid w:val="005C3366"/>
    <w:rsid w:val="0088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Radiation Protection Act of 1990 [420 ILCS 40] (see P</vt:lpstr>
    </vt:vector>
  </TitlesOfParts>
  <Company>General Assembly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Radiation Protection Act of 1990 [420 ILCS 40] (see P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