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29" w:rsidRDefault="00083D29" w:rsidP="00083D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3D29" w:rsidRDefault="00083D29" w:rsidP="00083D29">
      <w:pPr>
        <w:widowControl w:val="0"/>
        <w:autoSpaceDE w:val="0"/>
        <w:autoSpaceDN w:val="0"/>
        <w:adjustRightInd w:val="0"/>
        <w:jc w:val="center"/>
      </w:pPr>
      <w:r>
        <w:t>PART 410</w:t>
      </w:r>
    </w:p>
    <w:p w:rsidR="00D74525" w:rsidRDefault="00083D29" w:rsidP="00083D29">
      <w:pPr>
        <w:widowControl w:val="0"/>
        <w:autoSpaceDE w:val="0"/>
        <w:autoSpaceDN w:val="0"/>
        <w:adjustRightInd w:val="0"/>
        <w:jc w:val="center"/>
      </w:pPr>
      <w:r>
        <w:t xml:space="preserve">REGISTRATION REQUIREMENTS FOR DIAGNOSTIC IMAGING SPECIALISTS </w:t>
      </w:r>
    </w:p>
    <w:p w:rsidR="00083D29" w:rsidRDefault="00083D29" w:rsidP="00083D29">
      <w:pPr>
        <w:widowControl w:val="0"/>
        <w:autoSpaceDE w:val="0"/>
        <w:autoSpaceDN w:val="0"/>
        <w:adjustRightInd w:val="0"/>
        <w:jc w:val="center"/>
      </w:pPr>
      <w:r>
        <w:t>AND THERAPEUTIC</w:t>
      </w:r>
      <w:r w:rsidR="00D74525">
        <w:t xml:space="preserve"> </w:t>
      </w:r>
      <w:r>
        <w:t>RADIOLOGICAL PHYSICISTS</w:t>
      </w:r>
    </w:p>
    <w:p w:rsidR="00083D29" w:rsidRDefault="00083D29" w:rsidP="00083D29">
      <w:pPr>
        <w:widowControl w:val="0"/>
        <w:autoSpaceDE w:val="0"/>
        <w:autoSpaceDN w:val="0"/>
        <w:adjustRightInd w:val="0"/>
      </w:pPr>
    </w:p>
    <w:sectPr w:rsidR="00083D29" w:rsidSect="00083D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3D29"/>
    <w:rsid w:val="00062042"/>
    <w:rsid w:val="00083D29"/>
    <w:rsid w:val="005C3366"/>
    <w:rsid w:val="009478F7"/>
    <w:rsid w:val="00B32BFC"/>
    <w:rsid w:val="00D7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410</vt:lpstr>
    </vt:vector>
  </TitlesOfParts>
  <Company>General Assembly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410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