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D7E4" w14:textId="77777777" w:rsidR="003C092A" w:rsidRDefault="003C092A" w:rsidP="003C092A">
      <w:pPr>
        <w:widowControl w:val="0"/>
        <w:autoSpaceDE w:val="0"/>
        <w:autoSpaceDN w:val="0"/>
        <w:adjustRightInd w:val="0"/>
      </w:pPr>
    </w:p>
    <w:p w14:paraId="7AE8F09C" w14:textId="77777777" w:rsidR="003C092A" w:rsidRDefault="003C092A" w:rsidP="003C09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405.100  Duration of Certification</w:t>
      </w:r>
      <w:r>
        <w:t xml:space="preserve"> </w:t>
      </w:r>
    </w:p>
    <w:p w14:paraId="55638603" w14:textId="77777777" w:rsidR="003C092A" w:rsidRDefault="003C092A" w:rsidP="003C092A">
      <w:pPr>
        <w:widowControl w:val="0"/>
        <w:autoSpaceDE w:val="0"/>
        <w:autoSpaceDN w:val="0"/>
        <w:adjustRightInd w:val="0"/>
      </w:pPr>
    </w:p>
    <w:p w14:paraId="6618F156" w14:textId="77777777" w:rsidR="003C092A" w:rsidRDefault="003C092A" w:rsidP="008D3611">
      <w:pPr>
        <w:widowControl w:val="0"/>
        <w:autoSpaceDE w:val="0"/>
        <w:autoSpaceDN w:val="0"/>
        <w:adjustRightInd w:val="0"/>
        <w:ind w:left="720" w:hanging="720"/>
      </w:pPr>
      <w:r>
        <w:t xml:space="preserve">The duration of certification issued by the </w:t>
      </w:r>
      <w:r w:rsidR="008D3611">
        <w:t>Agency</w:t>
      </w:r>
      <w:r>
        <w:t xml:space="preserve"> shall be: </w:t>
      </w:r>
    </w:p>
    <w:p w14:paraId="65EF5EAF" w14:textId="77777777" w:rsidR="005934D0" w:rsidRDefault="005934D0" w:rsidP="008D3611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Ind w:w="738" w:type="dxa"/>
        <w:tblLook w:val="0000" w:firstRow="0" w:lastRow="0" w:firstColumn="0" w:lastColumn="0" w:noHBand="0" w:noVBand="0"/>
      </w:tblPr>
      <w:tblGrid>
        <w:gridCol w:w="540"/>
        <w:gridCol w:w="4932"/>
        <w:gridCol w:w="945"/>
      </w:tblGrid>
      <w:tr w:rsidR="00180724" w14:paraId="03659752" w14:textId="77777777" w:rsidTr="00912A93"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2B1055BD" w14:textId="77777777" w:rsidR="00180724" w:rsidRDefault="008D3611" w:rsidP="00912A93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  <w:r w:rsidR="00180724">
              <w:t>)</w:t>
            </w:r>
          </w:p>
        </w:tc>
        <w:tc>
          <w:tcPr>
            <w:tcW w:w="4932" w:type="dxa"/>
            <w:tcMar>
              <w:left w:w="0" w:type="dxa"/>
              <w:right w:w="0" w:type="dxa"/>
            </w:tcMar>
            <w:vAlign w:val="bottom"/>
          </w:tcPr>
          <w:p w14:paraId="2CB5F84C" w14:textId="77777777" w:rsidR="00180724" w:rsidRDefault="00180724" w:rsidP="00912A93">
            <w:pPr>
              <w:widowControl w:val="0"/>
              <w:tabs>
                <w:tab w:val="right" w:leader="dot" w:pos="4821"/>
              </w:tabs>
              <w:autoSpaceDE w:val="0"/>
              <w:autoSpaceDN w:val="0"/>
              <w:adjustRightInd w:val="0"/>
            </w:pPr>
            <w:r>
              <w:t>Certified Industrial Radiographer</w:t>
            </w:r>
            <w:r>
              <w:tab/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bottom"/>
          </w:tcPr>
          <w:p w14:paraId="5C033DC5" w14:textId="77777777" w:rsidR="00180724" w:rsidRDefault="00180724" w:rsidP="00912A93">
            <w:pPr>
              <w:widowControl w:val="0"/>
              <w:autoSpaceDE w:val="0"/>
              <w:autoSpaceDN w:val="0"/>
              <w:adjustRightInd w:val="0"/>
            </w:pPr>
            <w:r>
              <w:t>5 years</w:t>
            </w:r>
          </w:p>
        </w:tc>
      </w:tr>
      <w:tr w:rsidR="00180724" w14:paraId="6821EE1B" w14:textId="77777777" w:rsidTr="00912A93">
        <w:trPr>
          <w:trHeight w:val="540"/>
        </w:trPr>
        <w:tc>
          <w:tcPr>
            <w:tcW w:w="540" w:type="dxa"/>
            <w:tcMar>
              <w:left w:w="0" w:type="dxa"/>
              <w:right w:w="0" w:type="dxa"/>
            </w:tcMar>
            <w:vAlign w:val="bottom"/>
          </w:tcPr>
          <w:p w14:paraId="6B6AD5B7" w14:textId="77777777" w:rsidR="00180724" w:rsidRDefault="008D3611" w:rsidP="00912A93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  <w:r w:rsidR="00180724">
              <w:t>)</w:t>
            </w:r>
          </w:p>
        </w:tc>
        <w:tc>
          <w:tcPr>
            <w:tcW w:w="4932" w:type="dxa"/>
            <w:tcMar>
              <w:left w:w="0" w:type="dxa"/>
              <w:right w:w="0" w:type="dxa"/>
            </w:tcMar>
            <w:vAlign w:val="bottom"/>
          </w:tcPr>
          <w:p w14:paraId="7C95BEC5" w14:textId="77777777" w:rsidR="00180724" w:rsidRDefault="00180724" w:rsidP="00912A93">
            <w:pPr>
              <w:widowControl w:val="0"/>
              <w:tabs>
                <w:tab w:val="right" w:leader="dot" w:pos="4821"/>
              </w:tabs>
              <w:autoSpaceDE w:val="0"/>
              <w:autoSpaceDN w:val="0"/>
              <w:adjustRightInd w:val="0"/>
            </w:pPr>
            <w:r>
              <w:t>Certified Industrial Radiographer Trainee</w:t>
            </w:r>
            <w:r>
              <w:tab/>
            </w:r>
          </w:p>
        </w:tc>
        <w:tc>
          <w:tcPr>
            <w:tcW w:w="945" w:type="dxa"/>
            <w:tcMar>
              <w:left w:w="0" w:type="dxa"/>
              <w:right w:w="0" w:type="dxa"/>
            </w:tcMar>
            <w:vAlign w:val="bottom"/>
          </w:tcPr>
          <w:p w14:paraId="17C47DFC" w14:textId="77777777" w:rsidR="00180724" w:rsidRDefault="00180724" w:rsidP="00912A93">
            <w:pPr>
              <w:widowControl w:val="0"/>
              <w:autoSpaceDE w:val="0"/>
              <w:autoSpaceDN w:val="0"/>
              <w:adjustRightInd w:val="0"/>
            </w:pPr>
            <w:r>
              <w:t>2 years</w:t>
            </w:r>
          </w:p>
        </w:tc>
      </w:tr>
    </w:tbl>
    <w:p w14:paraId="78B87F89" w14:textId="77777777" w:rsidR="003C092A" w:rsidRDefault="003C092A" w:rsidP="00421734">
      <w:pPr>
        <w:widowControl w:val="0"/>
        <w:autoSpaceDE w:val="0"/>
        <w:autoSpaceDN w:val="0"/>
        <w:adjustRightInd w:val="0"/>
      </w:pPr>
    </w:p>
    <w:p w14:paraId="5901A307" w14:textId="77777777" w:rsidR="008D3611" w:rsidRPr="00D55B37" w:rsidRDefault="008D3611" w:rsidP="00912A93">
      <w:pPr>
        <w:pStyle w:val="JCARSourceNote"/>
        <w:tabs>
          <w:tab w:val="left" w:pos="5757"/>
        </w:tabs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C871FD">
        <w:t>13161</w:t>
      </w:r>
      <w:r w:rsidRPr="00D55B37">
        <w:t xml:space="preserve">, effective </w:t>
      </w:r>
      <w:r w:rsidR="00C871FD">
        <w:t>July 24, 2008</w:t>
      </w:r>
      <w:r w:rsidRPr="00D55B37">
        <w:t>)</w:t>
      </w:r>
    </w:p>
    <w:sectPr w:rsidR="008D3611" w:rsidRPr="00D55B37" w:rsidSect="003C0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92A"/>
    <w:rsid w:val="00141A1F"/>
    <w:rsid w:val="00180724"/>
    <w:rsid w:val="001C0BE3"/>
    <w:rsid w:val="002564D2"/>
    <w:rsid w:val="003C092A"/>
    <w:rsid w:val="00421734"/>
    <w:rsid w:val="0051392C"/>
    <w:rsid w:val="005934D0"/>
    <w:rsid w:val="005C3366"/>
    <w:rsid w:val="008D3611"/>
    <w:rsid w:val="00912A93"/>
    <w:rsid w:val="00975CA5"/>
    <w:rsid w:val="00C871FD"/>
    <w:rsid w:val="00D0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FA6D7"/>
  <w15:docId w15:val="{C34580C0-E7B4-41AA-8CC9-4A94DB5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D3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2012-06-21T18:37:00Z</dcterms:created>
  <dcterms:modified xsi:type="dcterms:W3CDTF">2025-02-25T17:26:00Z</dcterms:modified>
</cp:coreProperties>
</file>