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1E4D" w14:textId="77777777" w:rsidR="004C6A8F" w:rsidRPr="004C6A8F" w:rsidRDefault="004C6A8F" w:rsidP="004C6A8F">
      <w:pPr>
        <w:tabs>
          <w:tab w:val="left" w:pos="9360"/>
        </w:tabs>
      </w:pPr>
    </w:p>
    <w:p w14:paraId="7EB80374" w14:textId="7E34BC48" w:rsidR="004C6A8F" w:rsidRDefault="004C6A8F" w:rsidP="004C6A8F">
      <w:pPr>
        <w:tabs>
          <w:tab w:val="left" w:pos="9360"/>
        </w:tabs>
        <w:rPr>
          <w:b/>
          <w:bCs/>
        </w:rPr>
      </w:pPr>
      <w:r>
        <w:rPr>
          <w:b/>
          <w:bCs/>
        </w:rPr>
        <w:t>Section 351.470  Radioactive Markers</w:t>
      </w:r>
    </w:p>
    <w:p w14:paraId="7469863A" w14:textId="01AAC6F2" w:rsidR="004C6A8F" w:rsidRPr="004C6A8F" w:rsidRDefault="004C6A8F" w:rsidP="004C6A8F">
      <w:pPr>
        <w:tabs>
          <w:tab w:val="left" w:pos="9360"/>
        </w:tabs>
      </w:pPr>
    </w:p>
    <w:p w14:paraId="431E0BD4" w14:textId="66F3C236" w:rsidR="000174EB" w:rsidRPr="00093935" w:rsidRDefault="004C6A8F" w:rsidP="004C6A8F">
      <w:pPr>
        <w:tabs>
          <w:tab w:val="left" w:pos="9360"/>
        </w:tabs>
      </w:pPr>
      <w:r>
        <w:t>A</w:t>
      </w:r>
      <w:r w:rsidRPr="00FA059E">
        <w:t xml:space="preserve"> licensee or registrant </w:t>
      </w:r>
      <w:r w:rsidR="00F15285">
        <w:t>ma</w:t>
      </w:r>
      <w:r>
        <w:t xml:space="preserve">y </w:t>
      </w:r>
      <w:r w:rsidRPr="00FA059E">
        <w:t xml:space="preserve">use radioactive markers in wells </w:t>
      </w:r>
      <w:r w:rsidR="00F15285">
        <w:t xml:space="preserve">only </w:t>
      </w:r>
      <w:r w:rsidRPr="00FA059E">
        <w:t>if the individual markers contain quantities of licensed material not exceeding the quantities specified in</w:t>
      </w:r>
      <w:r>
        <w:t xml:space="preserve"> Appendix B of 32 Ill. Adm. Code Part 330</w:t>
      </w:r>
      <w:r w:rsidRPr="00FA059E">
        <w:t>. The use of markers is subject only to the requirements of Section 351.370.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7F1C3" w14:textId="77777777" w:rsidR="00B84B6C" w:rsidRDefault="00B84B6C">
      <w:r>
        <w:separator/>
      </w:r>
    </w:p>
  </w:endnote>
  <w:endnote w:type="continuationSeparator" w:id="0">
    <w:p w14:paraId="0DEAD55A" w14:textId="77777777" w:rsidR="00B84B6C" w:rsidRDefault="00B8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89768" w14:textId="77777777" w:rsidR="00B84B6C" w:rsidRDefault="00B84B6C">
      <w:r>
        <w:separator/>
      </w:r>
    </w:p>
  </w:footnote>
  <w:footnote w:type="continuationSeparator" w:id="0">
    <w:p w14:paraId="37109A3A" w14:textId="77777777" w:rsidR="00B84B6C" w:rsidRDefault="00B8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6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C6A8F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73EA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B6C"/>
    <w:rsid w:val="00B86B5A"/>
    <w:rsid w:val="00BA2E0F"/>
    <w:rsid w:val="00BA3A53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285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FB0422"/>
  <w15:chartTrackingRefBased/>
  <w15:docId w15:val="{A1363491-E469-4409-9D50-8CC68F4F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8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279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2023-03-22T15:56:00Z</dcterms:created>
  <dcterms:modified xsi:type="dcterms:W3CDTF">2025-02-22T21:55:00Z</dcterms:modified>
</cp:coreProperties>
</file>