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C113" w14:textId="77777777" w:rsidR="007949B3" w:rsidRPr="007949B3" w:rsidRDefault="007949B3" w:rsidP="007949B3">
      <w:pPr>
        <w:widowControl w:val="0"/>
        <w:autoSpaceDE w:val="0"/>
        <w:autoSpaceDN w:val="0"/>
        <w:adjustRightInd w:val="0"/>
      </w:pPr>
    </w:p>
    <w:p w14:paraId="1D2F0543" w14:textId="078302FE" w:rsidR="007949B3" w:rsidRDefault="007949B3" w:rsidP="007949B3">
      <w:pPr>
        <w:widowControl w:val="0"/>
        <w:autoSpaceDE w:val="0"/>
        <w:autoSpaceDN w:val="0"/>
        <w:adjustRightInd w:val="0"/>
      </w:pPr>
      <w:r>
        <w:rPr>
          <w:b/>
          <w:bCs/>
        </w:rPr>
        <w:t xml:space="preserve">Section 351.370  Quarterly </w:t>
      </w:r>
      <w:r w:rsidR="004952A3">
        <w:rPr>
          <w:b/>
          <w:bCs/>
        </w:rPr>
        <w:t xml:space="preserve">Physical </w:t>
      </w:r>
      <w:r>
        <w:rPr>
          <w:b/>
          <w:bCs/>
        </w:rPr>
        <w:t>Inventory</w:t>
      </w:r>
      <w:r>
        <w:t xml:space="preserve"> </w:t>
      </w:r>
    </w:p>
    <w:p w14:paraId="2FE99749" w14:textId="4DBA6624" w:rsidR="007949B3" w:rsidRDefault="007949B3" w:rsidP="007949B3">
      <w:pPr>
        <w:widowControl w:val="0"/>
        <w:autoSpaceDE w:val="0"/>
        <w:autoSpaceDN w:val="0"/>
        <w:adjustRightInd w:val="0"/>
      </w:pPr>
    </w:p>
    <w:p w14:paraId="0DA993CD" w14:textId="48168FCF" w:rsidR="000174EB" w:rsidRPr="00093935" w:rsidRDefault="007949B3" w:rsidP="007949B3">
      <w:pPr>
        <w:widowControl w:val="0"/>
        <w:autoSpaceDE w:val="0"/>
        <w:autoSpaceDN w:val="0"/>
        <w:adjustRightInd w:val="0"/>
      </w:pPr>
      <w:r>
        <w:t>Each licensee or registrant shall conduct a quarterly physical inventory to account for all sources of radiation.  If all sources are not accounted for during the inventory, the licensee or registrant shall notify the Agency in accordance with the requirements of 32 Ill. Adm. Code 340.1210.  Records of inventories shall be maintained for 3 years from the date of inventory for inspection by the Agency and shall include the quantities and kinds of sources of radiation, the location of the sources of radiation, the date of the inventory</w:t>
      </w:r>
      <w:r w:rsidR="004952A3">
        <w:t>,</w:t>
      </w:r>
      <w:r>
        <w:t xml:space="preserve"> and the name of the individual conducting the inventory. </w:t>
      </w:r>
      <w:r w:rsidRPr="00AF33EA">
        <w:t>Physical inventory records may be combined with leak test records</w:t>
      </w:r>
      <w:r>
        <w:t>, as appropriate</w:t>
      </w:r>
      <w:r w:rsidRPr="00AF33EA">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33A8" w14:textId="77777777" w:rsidR="004B1606" w:rsidRDefault="004B1606">
      <w:r>
        <w:separator/>
      </w:r>
    </w:p>
  </w:endnote>
  <w:endnote w:type="continuationSeparator" w:id="0">
    <w:p w14:paraId="02521020" w14:textId="77777777" w:rsidR="004B1606" w:rsidRDefault="004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D20D" w14:textId="77777777" w:rsidR="004B1606" w:rsidRDefault="004B1606">
      <w:r>
        <w:separator/>
      </w:r>
    </w:p>
  </w:footnote>
  <w:footnote w:type="continuationSeparator" w:id="0">
    <w:p w14:paraId="3FC69DFB" w14:textId="77777777" w:rsidR="004B1606" w:rsidRDefault="004B1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2A3"/>
    <w:rsid w:val="004A2DF2"/>
    <w:rsid w:val="004A631A"/>
    <w:rsid w:val="004B0153"/>
    <w:rsid w:val="004B1606"/>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9B3"/>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FA9"/>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F2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7C5BA"/>
  <w15:chartTrackingRefBased/>
  <w15:docId w15:val="{2176ABFA-08E9-4BCC-AA01-B9002BB0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9B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616</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2023-03-22T15:56:00Z</dcterms:created>
  <dcterms:modified xsi:type="dcterms:W3CDTF">2025-02-22T21:52:00Z</dcterms:modified>
</cp:coreProperties>
</file>