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353" w:rsidRDefault="00C90353" w:rsidP="00C903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0353" w:rsidRDefault="00C90353" w:rsidP="00C903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351.4010  Radiation Surveys</w:t>
      </w:r>
      <w:r>
        <w:t xml:space="preserve"> </w:t>
      </w:r>
    </w:p>
    <w:p w:rsidR="00C90353" w:rsidRDefault="00C90353" w:rsidP="00C90353">
      <w:pPr>
        <w:widowControl w:val="0"/>
        <w:autoSpaceDE w:val="0"/>
        <w:autoSpaceDN w:val="0"/>
        <w:adjustRightInd w:val="0"/>
      </w:pPr>
    </w:p>
    <w:p w:rsidR="00C90353" w:rsidRDefault="00C90353" w:rsidP="00C9035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Radiation surveys and/or calculations shall be made and recorded for each area where radioactive materials are stored. </w:t>
      </w:r>
    </w:p>
    <w:p w:rsidR="00BC1CBF" w:rsidRDefault="00BC1CBF" w:rsidP="00C90353">
      <w:pPr>
        <w:widowControl w:val="0"/>
        <w:autoSpaceDE w:val="0"/>
        <w:autoSpaceDN w:val="0"/>
        <w:adjustRightInd w:val="0"/>
        <w:ind w:left="1440" w:hanging="720"/>
      </w:pPr>
    </w:p>
    <w:p w:rsidR="00C90353" w:rsidRDefault="00C90353" w:rsidP="00C9035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Radiation surveys and/or calculations shall be made and recorded for the radiation levels in occupied positions and on the exterior of each vehicle used to transport radioactive material. </w:t>
      </w:r>
      <w:r w:rsidR="008F2441">
        <w:t xml:space="preserve"> The</w:t>
      </w:r>
      <w:r>
        <w:t xml:space="preserve"> surveys and/or calculations shall include each source of radiation or combination of sources to be transported in the vehicle. </w:t>
      </w:r>
    </w:p>
    <w:p w:rsidR="00BC1CBF" w:rsidRDefault="00BC1CBF" w:rsidP="00C90353">
      <w:pPr>
        <w:widowControl w:val="0"/>
        <w:autoSpaceDE w:val="0"/>
        <w:autoSpaceDN w:val="0"/>
        <w:adjustRightInd w:val="0"/>
        <w:ind w:left="1440" w:hanging="720"/>
      </w:pPr>
    </w:p>
    <w:p w:rsidR="00C90353" w:rsidRDefault="00C90353" w:rsidP="00C9035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After removal of the sealed source from the logging tool and before departing the jobsite, the logging tool detector shall be energized, or a radiation survey meter used, to assure that the logging tool is free of contamination. </w:t>
      </w:r>
    </w:p>
    <w:p w:rsidR="00BC1CBF" w:rsidRDefault="00BC1CBF" w:rsidP="00C90353">
      <w:pPr>
        <w:widowControl w:val="0"/>
        <w:autoSpaceDE w:val="0"/>
        <w:autoSpaceDN w:val="0"/>
        <w:adjustRightInd w:val="0"/>
        <w:ind w:left="1440" w:hanging="720"/>
      </w:pPr>
    </w:p>
    <w:p w:rsidR="008F2441" w:rsidRDefault="008F2441" w:rsidP="00C9035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If the licensee has reason to believe that, as a result of any operation involving a sealed source, the encapsulation of the sealed source could be damaged by the operation, the licensee shall conduct a radiation survey, including a contamination survey, during and after the operation.</w:t>
      </w:r>
    </w:p>
    <w:p w:rsidR="00BC1CBF" w:rsidRDefault="00BC1CBF" w:rsidP="00C90353">
      <w:pPr>
        <w:widowControl w:val="0"/>
        <w:autoSpaceDE w:val="0"/>
        <w:autoSpaceDN w:val="0"/>
        <w:adjustRightInd w:val="0"/>
        <w:ind w:left="1440" w:hanging="720"/>
      </w:pPr>
    </w:p>
    <w:p w:rsidR="00C90353" w:rsidRDefault="008F2441" w:rsidP="00C9035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C90353">
        <w:tab/>
        <w:t xml:space="preserve">Radiation surveys shall be made and recorded at the jobsite or wellhead for each tracer operation, except those using hydrogen-3, carbon-14 and sulfur-35. These surveys shall include measurements of radiation levels before and after the operation. </w:t>
      </w:r>
    </w:p>
    <w:p w:rsidR="00BC1CBF" w:rsidRDefault="00BC1CBF" w:rsidP="00C90353">
      <w:pPr>
        <w:widowControl w:val="0"/>
        <w:autoSpaceDE w:val="0"/>
        <w:autoSpaceDN w:val="0"/>
        <w:adjustRightInd w:val="0"/>
        <w:ind w:left="1440" w:hanging="720"/>
      </w:pPr>
    </w:p>
    <w:p w:rsidR="00C90353" w:rsidRDefault="008F2441" w:rsidP="00C9035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C90353">
        <w:tab/>
        <w:t>Records required pursuant to subsections (a) through (</w:t>
      </w:r>
      <w:r>
        <w:t>e</w:t>
      </w:r>
      <w:r w:rsidR="00C90353">
        <w:t xml:space="preserve">) </w:t>
      </w:r>
      <w:r>
        <w:t>of this Section</w:t>
      </w:r>
      <w:r w:rsidR="00C90353">
        <w:t xml:space="preserve"> shall include the dates, the identification of individual(s) making the survey, the identification of survey instrument(s) used and an exact description of the location of the survey. </w:t>
      </w:r>
      <w:r w:rsidR="00C62E54">
        <w:t xml:space="preserve"> </w:t>
      </w:r>
      <w:r w:rsidR="00C90353">
        <w:t xml:space="preserve">Records of these surveys shall be maintained for inspection by the </w:t>
      </w:r>
      <w:r>
        <w:t>Agency</w:t>
      </w:r>
      <w:r w:rsidR="00C90353">
        <w:t xml:space="preserve"> for 5 years after completion of the survey. </w:t>
      </w:r>
    </w:p>
    <w:p w:rsidR="00C90353" w:rsidRDefault="00C90353" w:rsidP="00C90353">
      <w:pPr>
        <w:widowControl w:val="0"/>
        <w:autoSpaceDE w:val="0"/>
        <w:autoSpaceDN w:val="0"/>
        <w:adjustRightInd w:val="0"/>
        <w:ind w:left="1440" w:hanging="720"/>
      </w:pPr>
    </w:p>
    <w:p w:rsidR="008F2441" w:rsidRDefault="008F2441">
      <w:pPr>
        <w:pStyle w:val="JCARSourceNote"/>
        <w:ind w:firstLine="720"/>
      </w:pPr>
      <w:r>
        <w:t>(Source:  Amended at 2</w:t>
      </w:r>
      <w:r w:rsidR="004C63AB">
        <w:t>8</w:t>
      </w:r>
      <w:r>
        <w:t xml:space="preserve"> Ill. Reg. </w:t>
      </w:r>
      <w:r w:rsidR="004E740D">
        <w:t>12643</w:t>
      </w:r>
      <w:r>
        <w:t xml:space="preserve">, effective </w:t>
      </w:r>
      <w:r w:rsidR="00362F17">
        <w:t>October 1</w:t>
      </w:r>
      <w:r w:rsidR="004E740D">
        <w:t>, 2004</w:t>
      </w:r>
      <w:r>
        <w:t>)</w:t>
      </w:r>
    </w:p>
    <w:sectPr w:rsidR="008F2441" w:rsidSect="00C903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0353"/>
    <w:rsid w:val="001125C3"/>
    <w:rsid w:val="00295ACA"/>
    <w:rsid w:val="00362F17"/>
    <w:rsid w:val="004C63AB"/>
    <w:rsid w:val="004E740D"/>
    <w:rsid w:val="005C3366"/>
    <w:rsid w:val="008F2441"/>
    <w:rsid w:val="00900E8B"/>
    <w:rsid w:val="00A90D27"/>
    <w:rsid w:val="00BC1CBF"/>
    <w:rsid w:val="00C62E54"/>
    <w:rsid w:val="00C90353"/>
    <w:rsid w:val="00DC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F24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F2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351</vt:lpstr>
    </vt:vector>
  </TitlesOfParts>
  <Company>State Of Illinois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351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