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7A487" w14:textId="77777777" w:rsidR="00D03D17" w:rsidRDefault="00D03D17" w:rsidP="00D03D17">
      <w:pPr>
        <w:widowControl w:val="0"/>
        <w:autoSpaceDE w:val="0"/>
        <w:autoSpaceDN w:val="0"/>
        <w:adjustRightInd w:val="0"/>
      </w:pPr>
    </w:p>
    <w:p w14:paraId="129FB1E0" w14:textId="77777777" w:rsidR="00D03D17" w:rsidRDefault="00D03D17" w:rsidP="00D03D1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350.3090  Special Requirements for Underwater and Lay-Barge Radiography</w:t>
      </w:r>
      <w:r>
        <w:t xml:space="preserve"> </w:t>
      </w:r>
    </w:p>
    <w:p w14:paraId="1377A842" w14:textId="77777777" w:rsidR="00D03D17" w:rsidRDefault="00D03D17" w:rsidP="00D03D17">
      <w:pPr>
        <w:widowControl w:val="0"/>
        <w:autoSpaceDE w:val="0"/>
        <w:autoSpaceDN w:val="0"/>
        <w:adjustRightInd w:val="0"/>
      </w:pPr>
    </w:p>
    <w:p w14:paraId="707EA332" w14:textId="77777777" w:rsidR="00D03D17" w:rsidRDefault="00D03D17" w:rsidP="00D03D1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Underwater radiography or lay-barge radiography shall not be performed unless specifically authorized in a radioactive material license issued by the </w:t>
      </w:r>
      <w:r w:rsidR="006F7925">
        <w:t>Agency</w:t>
      </w:r>
      <w:r>
        <w:t>, the U.S. Nuclear Regulatory Commission or an Agreement State in accordance with Section 350.4010</w:t>
      </w:r>
      <w:r w:rsidR="006F7925">
        <w:t xml:space="preserve"> of this Part</w:t>
      </w:r>
      <w:r>
        <w:t xml:space="preserve"> or equivalent. </w:t>
      </w:r>
    </w:p>
    <w:p w14:paraId="4547B059" w14:textId="77777777" w:rsidR="00D01108" w:rsidRDefault="00D01108" w:rsidP="00D94FB5">
      <w:pPr>
        <w:widowControl w:val="0"/>
        <w:autoSpaceDE w:val="0"/>
        <w:autoSpaceDN w:val="0"/>
        <w:adjustRightInd w:val="0"/>
      </w:pPr>
    </w:p>
    <w:p w14:paraId="6A45117C" w14:textId="77777777" w:rsidR="00D03D17" w:rsidRDefault="00D03D17" w:rsidP="00D03D1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addition to the other requirements of this Part, the following rules apply to the performance of lay-barge radiography: </w:t>
      </w:r>
    </w:p>
    <w:p w14:paraId="76BCA300" w14:textId="77777777" w:rsidR="00D01108" w:rsidRDefault="00D01108" w:rsidP="00B54693">
      <w:pPr>
        <w:widowControl w:val="0"/>
        <w:autoSpaceDE w:val="0"/>
        <w:autoSpaceDN w:val="0"/>
        <w:adjustRightInd w:val="0"/>
      </w:pPr>
    </w:p>
    <w:p w14:paraId="3DC638DA" w14:textId="77777777" w:rsidR="00D03D17" w:rsidRDefault="00D03D17" w:rsidP="00D03D1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Cobalt-60 sources with</w:t>
      </w:r>
      <w:r w:rsidR="00CC2272">
        <w:t xml:space="preserve"> activities in excess of 740 GB</w:t>
      </w:r>
      <w:r w:rsidR="006E29A5">
        <w:t>q</w:t>
      </w:r>
      <w:r>
        <w:t xml:space="preserve"> (20 </w:t>
      </w:r>
      <w:r w:rsidR="006E29A5">
        <w:t>C</w:t>
      </w:r>
      <w:r>
        <w:t>i) (nominal) and iridium-192 sources with activities in excess of 3.70 TB</w:t>
      </w:r>
      <w:r w:rsidR="00CC2272">
        <w:t>q</w:t>
      </w:r>
      <w:r>
        <w:t xml:space="preserve"> (100 Ci) (nominal) shall not be used in the performance of lay-barge industrial radiography. </w:t>
      </w:r>
    </w:p>
    <w:p w14:paraId="787FD4CA" w14:textId="77777777" w:rsidR="00D01108" w:rsidRDefault="00D01108" w:rsidP="00B54693">
      <w:pPr>
        <w:widowControl w:val="0"/>
        <w:autoSpaceDE w:val="0"/>
        <w:autoSpaceDN w:val="0"/>
        <w:adjustRightInd w:val="0"/>
      </w:pPr>
    </w:p>
    <w:p w14:paraId="5B13422A" w14:textId="77777777" w:rsidR="00D03D17" w:rsidRDefault="00D03D17" w:rsidP="00D03D1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Collimators shall be used in the performance of lay-barge radiography. </w:t>
      </w:r>
    </w:p>
    <w:p w14:paraId="0CDE3DF9" w14:textId="77777777" w:rsidR="00D03D17" w:rsidRDefault="00D03D17" w:rsidP="00B54693">
      <w:pPr>
        <w:widowControl w:val="0"/>
        <w:autoSpaceDE w:val="0"/>
        <w:autoSpaceDN w:val="0"/>
        <w:adjustRightInd w:val="0"/>
      </w:pPr>
    </w:p>
    <w:p w14:paraId="44FC1E79" w14:textId="77777777" w:rsidR="006F7925" w:rsidRDefault="006F7925">
      <w:pPr>
        <w:pStyle w:val="JCARSourceNote"/>
        <w:ind w:firstLine="720"/>
      </w:pPr>
      <w:r>
        <w:t>(Source:  Amended at 2</w:t>
      </w:r>
      <w:r w:rsidR="006C5920">
        <w:t>8</w:t>
      </w:r>
      <w:r>
        <w:t xml:space="preserve"> Ill. Reg. </w:t>
      </w:r>
      <w:r w:rsidR="00380EA3">
        <w:t>12598</w:t>
      </w:r>
      <w:r>
        <w:t xml:space="preserve">, effective </w:t>
      </w:r>
      <w:r w:rsidR="000A2E78">
        <w:t>October 1</w:t>
      </w:r>
      <w:r w:rsidR="00380EA3">
        <w:t>, 2004</w:t>
      </w:r>
      <w:r>
        <w:t>)</w:t>
      </w:r>
    </w:p>
    <w:sectPr w:rsidR="006F7925" w:rsidSect="00D03D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3D17"/>
    <w:rsid w:val="000A2E78"/>
    <w:rsid w:val="0020569B"/>
    <w:rsid w:val="002329A1"/>
    <w:rsid w:val="00380EA3"/>
    <w:rsid w:val="004E3584"/>
    <w:rsid w:val="005C3366"/>
    <w:rsid w:val="006C5920"/>
    <w:rsid w:val="006E29A5"/>
    <w:rsid w:val="006F7925"/>
    <w:rsid w:val="00A16B92"/>
    <w:rsid w:val="00B54693"/>
    <w:rsid w:val="00CC2272"/>
    <w:rsid w:val="00D01108"/>
    <w:rsid w:val="00D03D17"/>
    <w:rsid w:val="00D15FA3"/>
    <w:rsid w:val="00D9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B3B72A1"/>
  <w15:docId w15:val="{AC740C3F-B228-4518-9703-1754B43E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F7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Shipley, Melissa A.</cp:lastModifiedBy>
  <cp:revision>5</cp:revision>
  <dcterms:created xsi:type="dcterms:W3CDTF">2012-06-21T18:32:00Z</dcterms:created>
  <dcterms:modified xsi:type="dcterms:W3CDTF">2025-02-22T21:48:00Z</dcterms:modified>
</cp:coreProperties>
</file>