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002F" w14:textId="77777777" w:rsidR="00B3129D" w:rsidRDefault="00B3129D" w:rsidP="00B3129D">
      <w:pPr>
        <w:widowControl w:val="0"/>
        <w:autoSpaceDE w:val="0"/>
        <w:autoSpaceDN w:val="0"/>
        <w:adjustRightInd w:val="0"/>
      </w:pPr>
    </w:p>
    <w:p w14:paraId="50D8B40F" w14:textId="77777777" w:rsidR="00B3129D" w:rsidRDefault="00B3129D" w:rsidP="002C79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350.40  Exemptions</w:t>
      </w:r>
      <w:r>
        <w:t xml:space="preserve"> </w:t>
      </w:r>
    </w:p>
    <w:p w14:paraId="24808B01" w14:textId="77777777" w:rsidR="00B3129D" w:rsidRDefault="00B3129D" w:rsidP="00841D49">
      <w:pPr>
        <w:widowControl w:val="0"/>
        <w:autoSpaceDE w:val="0"/>
        <w:autoSpaceDN w:val="0"/>
        <w:adjustRightInd w:val="0"/>
      </w:pPr>
    </w:p>
    <w:p w14:paraId="726159E3" w14:textId="77777777" w:rsidR="00B3129D" w:rsidRDefault="00B3129D" w:rsidP="00B312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are exempt from the requirements of this Part: </w:t>
      </w:r>
    </w:p>
    <w:p w14:paraId="1BC23FF8" w14:textId="77777777" w:rsidR="00D834AA" w:rsidRDefault="00D834AA" w:rsidP="00841D49">
      <w:pPr>
        <w:widowControl w:val="0"/>
        <w:autoSpaceDE w:val="0"/>
        <w:autoSpaceDN w:val="0"/>
        <w:adjustRightInd w:val="0"/>
      </w:pPr>
    </w:p>
    <w:p w14:paraId="061CD328" w14:textId="77777777" w:rsidR="00B3129D" w:rsidRDefault="00B3129D" w:rsidP="00B312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Cabinet x-ray systems designed to exclude individuals, except that </w:t>
      </w:r>
      <w:r w:rsidR="0047188E">
        <w:t xml:space="preserve">the </w:t>
      </w:r>
      <w:r>
        <w:t>systems must satisfy the provisions of Section 350.3050(c)</w:t>
      </w:r>
      <w:r w:rsidR="00BE7028">
        <w:t xml:space="preserve"> of this Part</w:t>
      </w:r>
      <w:r>
        <w:t xml:space="preserve">, which apply specifically to cabinet x-ray systems; and </w:t>
      </w:r>
    </w:p>
    <w:p w14:paraId="1ADD52A4" w14:textId="77777777" w:rsidR="00D834AA" w:rsidRDefault="00D834AA" w:rsidP="00841D49">
      <w:pPr>
        <w:widowControl w:val="0"/>
        <w:autoSpaceDE w:val="0"/>
        <w:autoSpaceDN w:val="0"/>
        <w:adjustRightInd w:val="0"/>
      </w:pPr>
    </w:p>
    <w:p w14:paraId="37B81E64" w14:textId="77777777" w:rsidR="00B3129D" w:rsidRDefault="00B3129D" w:rsidP="00B312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7188E">
        <w:t xml:space="preserve">Lixiscopes </w:t>
      </w:r>
      <w:r>
        <w:t xml:space="preserve">used in industrial applications. </w:t>
      </w:r>
    </w:p>
    <w:p w14:paraId="2D72C0BD" w14:textId="77777777" w:rsidR="00D834AA" w:rsidRDefault="00D834AA" w:rsidP="00841D49">
      <w:pPr>
        <w:widowControl w:val="0"/>
        <w:autoSpaceDE w:val="0"/>
        <w:autoSpaceDN w:val="0"/>
        <w:adjustRightInd w:val="0"/>
      </w:pPr>
    </w:p>
    <w:p w14:paraId="2658E768" w14:textId="77777777" w:rsidR="00B3129D" w:rsidRDefault="00B3129D" w:rsidP="00B312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Devices exempted by subsection (a) </w:t>
      </w:r>
      <w:r w:rsidR="00BE7028">
        <w:t xml:space="preserve">of this Section </w:t>
      </w:r>
      <w:r>
        <w:t xml:space="preserve">are subject to the requirements of 32 Ill. Adm. Code 320 and 330 and other applicable provisions of 32 Ill. Adm. Code: Chapter II, Subchapters b and d. </w:t>
      </w:r>
    </w:p>
    <w:p w14:paraId="3BB244F7" w14:textId="77777777" w:rsidR="00B3129D" w:rsidRDefault="00B3129D" w:rsidP="00841D49">
      <w:pPr>
        <w:widowControl w:val="0"/>
        <w:autoSpaceDE w:val="0"/>
        <w:autoSpaceDN w:val="0"/>
        <w:adjustRightInd w:val="0"/>
      </w:pPr>
    </w:p>
    <w:p w14:paraId="410C9CCF" w14:textId="77777777" w:rsidR="00BE7028" w:rsidRDefault="00BE7028">
      <w:pPr>
        <w:pStyle w:val="JCARSourceNote"/>
        <w:ind w:firstLine="720"/>
      </w:pPr>
      <w:r>
        <w:t>(Source:  Amended at 2</w:t>
      </w:r>
      <w:r w:rsidR="0014109D">
        <w:t>8</w:t>
      </w:r>
      <w:r>
        <w:t xml:space="preserve"> Ill. Reg. </w:t>
      </w:r>
      <w:r w:rsidR="0050309D">
        <w:t>12598</w:t>
      </w:r>
      <w:r>
        <w:t xml:space="preserve">, effective </w:t>
      </w:r>
      <w:r w:rsidR="00F45015">
        <w:t>October 1</w:t>
      </w:r>
      <w:r w:rsidR="0050309D">
        <w:t>, 2004</w:t>
      </w:r>
      <w:r>
        <w:t>)</w:t>
      </w:r>
    </w:p>
    <w:sectPr w:rsidR="00BE7028" w:rsidSect="00B31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29D"/>
    <w:rsid w:val="000E50E3"/>
    <w:rsid w:val="0014109D"/>
    <w:rsid w:val="0019336F"/>
    <w:rsid w:val="002C7956"/>
    <w:rsid w:val="0047188E"/>
    <w:rsid w:val="0050309D"/>
    <w:rsid w:val="005C3366"/>
    <w:rsid w:val="00786292"/>
    <w:rsid w:val="00841D49"/>
    <w:rsid w:val="00B3129D"/>
    <w:rsid w:val="00BE7028"/>
    <w:rsid w:val="00D834AA"/>
    <w:rsid w:val="00DA14EE"/>
    <w:rsid w:val="00F45015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BAE1B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2012-06-21T18:32:00Z</dcterms:created>
  <dcterms:modified xsi:type="dcterms:W3CDTF">2025-02-21T18:13:00Z</dcterms:modified>
</cp:coreProperties>
</file>