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D4035" w14:textId="73E2E65F" w:rsidR="00C522A9" w:rsidRDefault="00C522A9" w:rsidP="00C522A9">
      <w:pPr>
        <w:widowControl w:val="0"/>
        <w:autoSpaceDE w:val="0"/>
        <w:autoSpaceDN w:val="0"/>
        <w:adjustRightInd w:val="0"/>
      </w:pPr>
    </w:p>
    <w:p w14:paraId="6474EFE4" w14:textId="77777777" w:rsidR="00C522A9" w:rsidRDefault="00C522A9" w:rsidP="00C522A9">
      <w:pPr>
        <w:widowControl w:val="0"/>
        <w:autoSpaceDE w:val="0"/>
        <w:autoSpaceDN w:val="0"/>
        <w:adjustRightInd w:val="0"/>
      </w:pPr>
      <w:r>
        <w:rPr>
          <w:b/>
          <w:bCs/>
        </w:rPr>
        <w:t>Section 340.25  Incorporations by Reference</w:t>
      </w:r>
      <w:r>
        <w:t xml:space="preserve"> </w:t>
      </w:r>
    </w:p>
    <w:p w14:paraId="7523F855" w14:textId="77777777" w:rsidR="00C522A9" w:rsidRDefault="00C522A9" w:rsidP="00C522A9">
      <w:pPr>
        <w:widowControl w:val="0"/>
        <w:autoSpaceDE w:val="0"/>
        <w:autoSpaceDN w:val="0"/>
        <w:adjustRightInd w:val="0"/>
      </w:pPr>
    </w:p>
    <w:p w14:paraId="7FFAD467" w14:textId="77777777" w:rsidR="00C522A9" w:rsidRDefault="00C522A9" w:rsidP="00C522A9">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rules, standards and guidelines that have been incorporated by reference are available for public inspection </w:t>
      </w:r>
      <w:r w:rsidR="007F06F3">
        <w:t xml:space="preserve">and copying </w:t>
      </w:r>
      <w:r>
        <w:t xml:space="preserve">at the </w:t>
      </w:r>
      <w:r w:rsidR="007F06F3">
        <w:t>Agency</w:t>
      </w:r>
      <w:r>
        <w:t xml:space="preserve">, 1035 Outer Park Drive, Springfield, Illinois. </w:t>
      </w:r>
    </w:p>
    <w:p w14:paraId="54B3799D" w14:textId="77777777" w:rsidR="007F06F3" w:rsidRDefault="007F06F3" w:rsidP="00C522A9">
      <w:pPr>
        <w:widowControl w:val="0"/>
        <w:autoSpaceDE w:val="0"/>
        <w:autoSpaceDN w:val="0"/>
        <w:adjustRightInd w:val="0"/>
      </w:pPr>
    </w:p>
    <w:p w14:paraId="044D622B" w14:textId="77777777" w:rsidR="007F06F3" w:rsidRPr="00D55B37" w:rsidRDefault="007F06F3">
      <w:pPr>
        <w:pStyle w:val="JCARSourceNote"/>
        <w:ind w:left="720"/>
      </w:pPr>
      <w:r w:rsidRPr="00D55B37">
        <w:t xml:space="preserve">(Source:  </w:t>
      </w:r>
      <w:r>
        <w:t>Amended</w:t>
      </w:r>
      <w:r w:rsidRPr="00D55B37">
        <w:t xml:space="preserve"> at 2</w:t>
      </w:r>
      <w:r>
        <w:t>9 I</w:t>
      </w:r>
      <w:r w:rsidRPr="00D55B37">
        <w:t xml:space="preserve">ll. Reg. </w:t>
      </w:r>
      <w:r w:rsidR="00A84A1B">
        <w:t>20841</w:t>
      </w:r>
      <w:r w:rsidRPr="00D55B37">
        <w:t xml:space="preserve">, effective </w:t>
      </w:r>
      <w:r w:rsidR="00A84A1B">
        <w:t xml:space="preserve">December </w:t>
      </w:r>
      <w:r w:rsidR="009440EB">
        <w:t>16</w:t>
      </w:r>
      <w:r w:rsidR="00A84A1B">
        <w:t>, 2005</w:t>
      </w:r>
      <w:r w:rsidRPr="00D55B37">
        <w:t>)</w:t>
      </w:r>
    </w:p>
    <w:sectPr w:rsidR="007F06F3" w:rsidRPr="00D55B37" w:rsidSect="00C522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2A9"/>
    <w:rsid w:val="00032E70"/>
    <w:rsid w:val="001E5F42"/>
    <w:rsid w:val="00517C00"/>
    <w:rsid w:val="005C3366"/>
    <w:rsid w:val="007F06F3"/>
    <w:rsid w:val="009440EB"/>
    <w:rsid w:val="0096480F"/>
    <w:rsid w:val="00A0178B"/>
    <w:rsid w:val="00A46399"/>
    <w:rsid w:val="00A84A1B"/>
    <w:rsid w:val="00AA04B0"/>
    <w:rsid w:val="00C522A9"/>
    <w:rsid w:val="00EA1474"/>
    <w:rsid w:val="00E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2F2FD1"/>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F0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2025-02-22T21:19:00Z</dcterms:modified>
</cp:coreProperties>
</file>