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B840" w14:textId="77777777" w:rsidR="007344E0" w:rsidRPr="0019070C" w:rsidRDefault="007344E0" w:rsidP="0019070C"/>
    <w:p w14:paraId="658A3D9F" w14:textId="77777777" w:rsidR="007344E0" w:rsidRPr="0019070C" w:rsidRDefault="007344E0" w:rsidP="0019070C">
      <w:pPr>
        <w:rPr>
          <w:b/>
        </w:rPr>
      </w:pPr>
      <w:r w:rsidRPr="0019070C">
        <w:rPr>
          <w:b/>
        </w:rPr>
        <w:t>Section 337.3020  Applicability of Physical Protection of Category 1 and Category 2 Quantities of Radioactive Material During Transit</w:t>
      </w:r>
    </w:p>
    <w:p w14:paraId="036AFCD1" w14:textId="77777777" w:rsidR="007344E0" w:rsidRPr="0019070C" w:rsidRDefault="007344E0" w:rsidP="0019070C"/>
    <w:p w14:paraId="3A71A1A9" w14:textId="77777777" w:rsidR="007344E0" w:rsidRPr="0019070C" w:rsidRDefault="007344E0" w:rsidP="00287695">
      <w:pPr>
        <w:ind w:left="1440" w:hanging="720"/>
      </w:pPr>
      <w:r w:rsidRPr="0019070C">
        <w:t>a)</w:t>
      </w:r>
      <w:r w:rsidRPr="0019070C">
        <w:tab/>
        <w:t xml:space="preserve">For shipments of </w:t>
      </w:r>
      <w:r w:rsidR="00A77F6E">
        <w:t xml:space="preserve"> </w:t>
      </w:r>
      <w:r w:rsidRPr="0019070C">
        <w:t>category 1 quantities of radioactive material, each shipping licensee shall comply with the requirements for physical protection contained in Sections 337.3030(a) and (e), 337.3040, 337.3050(a)(1), (b)(1) and (c) and 337.3060(a), (c), (e), (g) and (h).</w:t>
      </w:r>
    </w:p>
    <w:p w14:paraId="3453B207" w14:textId="77777777" w:rsidR="007344E0" w:rsidRPr="0019070C" w:rsidRDefault="007344E0" w:rsidP="00100618"/>
    <w:p w14:paraId="09E18406" w14:textId="77777777" w:rsidR="007344E0" w:rsidRPr="0019070C" w:rsidRDefault="007344E0" w:rsidP="00287695">
      <w:pPr>
        <w:ind w:left="1440" w:hanging="720"/>
      </w:pPr>
      <w:r w:rsidRPr="0019070C">
        <w:t>b)</w:t>
      </w:r>
      <w:r w:rsidRPr="0019070C">
        <w:tab/>
        <w:t>For shipments of category 2 quantities of radioactive material, each shipping licensee shall comply with the requirements for physical protection contained in Sections 337.3030(b) through (e), 337.3050(a)(2), (a)(3), (b)(2) and (c), and 337.3060(b), (d), (f), (g) and (h).  For those shipments of category 2 quantities of radioactive material that meet the criteria of 10 CFR 71.97(b), the shipping licensee shall also comply with the advance notification provisions of 10 CFR 71.97.</w:t>
      </w:r>
    </w:p>
    <w:p w14:paraId="2B92869D" w14:textId="77777777" w:rsidR="007344E0" w:rsidRPr="0019070C" w:rsidRDefault="007344E0" w:rsidP="00C50974"/>
    <w:p w14:paraId="2F4303DC" w14:textId="77777777" w:rsidR="007344E0" w:rsidRPr="0019070C" w:rsidRDefault="007344E0" w:rsidP="00287695">
      <w:pPr>
        <w:ind w:left="1440" w:hanging="720"/>
      </w:pPr>
      <w:r w:rsidRPr="0019070C">
        <w:t>c)</w:t>
      </w:r>
      <w:r w:rsidRPr="0019070C">
        <w:tab/>
        <w:t>The shipping licensee shall be responsible for meeting the requirements of this Subpart unless the receiving licensee has agreed in writing to arrange for the in-transit physical protection required under this Subpart.</w:t>
      </w:r>
    </w:p>
    <w:p w14:paraId="38F7EC0F" w14:textId="77777777" w:rsidR="007344E0" w:rsidRPr="0019070C" w:rsidRDefault="007344E0" w:rsidP="00C50974"/>
    <w:p w14:paraId="1A27CCD3" w14:textId="77777777" w:rsidR="007344E0" w:rsidRPr="0019070C" w:rsidRDefault="007344E0" w:rsidP="00287695">
      <w:pPr>
        <w:ind w:left="1440" w:hanging="720"/>
      </w:pPr>
      <w:r w:rsidRPr="0019070C">
        <w:t>d)</w:t>
      </w:r>
      <w:r w:rsidRPr="0019070C">
        <w:tab/>
        <w:t>Each licensee that imports or exports category 1</w:t>
      </w:r>
      <w:r w:rsidR="00345A1C">
        <w:t xml:space="preserve"> quantities of radioactive</w:t>
      </w:r>
      <w:r w:rsidRPr="0019070C">
        <w:t xml:space="preserve"> material shall comply with the requirements for physical protection during transit contained in Sections 337.3030(a)(2) and (e), 337.3040, 337.3050(a)(1), (b)(1) and (c), and 337.3060(a), (c), (e), (g) and (h) for the domestic portion of the shipment.</w:t>
      </w:r>
    </w:p>
    <w:p w14:paraId="03E9782C" w14:textId="77777777" w:rsidR="007344E0" w:rsidRPr="0019070C" w:rsidRDefault="007344E0" w:rsidP="00C50974"/>
    <w:p w14:paraId="2EB3E855" w14:textId="77777777" w:rsidR="007344E0" w:rsidRDefault="007344E0" w:rsidP="00287695">
      <w:pPr>
        <w:ind w:left="1440" w:hanging="720"/>
      </w:pPr>
      <w:r w:rsidRPr="0019070C">
        <w:t>e)</w:t>
      </w:r>
      <w:r w:rsidRPr="0019070C">
        <w:tab/>
        <w:t xml:space="preserve">Each licensee that imports or exports category 2 </w:t>
      </w:r>
      <w:r w:rsidR="00345A1C">
        <w:t xml:space="preserve">quantities of radioactive </w:t>
      </w:r>
      <w:r w:rsidRPr="0019070C">
        <w:t>material shall comply with the requirements for physical protection during transit contained in Sections 337.3050(a)(2), (a)(3) and (b)(2) and 337.3060(b), (d), (f), (g) and (h) for the domestic portion of the shipment.</w:t>
      </w:r>
    </w:p>
    <w:p w14:paraId="46E4CF22" w14:textId="77777777" w:rsidR="000A4741" w:rsidRDefault="000A4741" w:rsidP="000A4741"/>
    <w:p w14:paraId="52EB256A" w14:textId="77777777" w:rsidR="000A4741" w:rsidRDefault="000A4741" w:rsidP="000A4741">
      <w:pPr>
        <w:ind w:firstLine="720"/>
      </w:pPr>
      <w:r>
        <w:t xml:space="preserve">(Source:  Amended at 42 Ill. Reg. </w:t>
      </w:r>
      <w:r w:rsidR="00DB2361">
        <w:t>42 Ill. Reg. 7485, effective April 4, 2018</w:t>
      </w:r>
      <w:r>
        <w:t>)</w:t>
      </w:r>
    </w:p>
    <w:sectPr w:rsidR="000A474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2816" w14:textId="77777777" w:rsidR="008432A9" w:rsidRDefault="008432A9">
      <w:r>
        <w:separator/>
      </w:r>
    </w:p>
  </w:endnote>
  <w:endnote w:type="continuationSeparator" w:id="0">
    <w:p w14:paraId="0A636033" w14:textId="77777777" w:rsidR="008432A9" w:rsidRDefault="0084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3A16" w14:textId="77777777" w:rsidR="008432A9" w:rsidRDefault="008432A9">
      <w:r>
        <w:separator/>
      </w:r>
    </w:p>
  </w:footnote>
  <w:footnote w:type="continuationSeparator" w:id="0">
    <w:p w14:paraId="271B2E2B" w14:textId="77777777" w:rsidR="008432A9" w:rsidRDefault="0084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2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741"/>
    <w:rsid w:val="000A4C0F"/>
    <w:rsid w:val="000B2808"/>
    <w:rsid w:val="000B2839"/>
    <w:rsid w:val="000B4119"/>
    <w:rsid w:val="000C6D3D"/>
    <w:rsid w:val="000C7A6D"/>
    <w:rsid w:val="000D074F"/>
    <w:rsid w:val="000D167F"/>
    <w:rsid w:val="000D225F"/>
    <w:rsid w:val="000D269B"/>
    <w:rsid w:val="000D5991"/>
    <w:rsid w:val="000D62B6"/>
    <w:rsid w:val="000E04BB"/>
    <w:rsid w:val="000E08CB"/>
    <w:rsid w:val="000E6BBD"/>
    <w:rsid w:val="000E6FF6"/>
    <w:rsid w:val="000E7A0A"/>
    <w:rsid w:val="000F1E7C"/>
    <w:rsid w:val="000F25A1"/>
    <w:rsid w:val="000F6AB6"/>
    <w:rsid w:val="000F6C6D"/>
    <w:rsid w:val="00100618"/>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70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69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A1C"/>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4E0"/>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475"/>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2A9"/>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F6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974"/>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361"/>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17A63"/>
  <w15:chartTrackingRefBased/>
  <w15:docId w15:val="{32B55F7F-FBE5-438F-B264-5EC42522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4E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836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268</Words>
  <Characters>1562</Characters>
  <Application>Microsoft Office Word</Application>
  <DocSecurity>0</DocSecurity>
  <Lines>13</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12</cp:revision>
  <dcterms:created xsi:type="dcterms:W3CDTF">2015-09-17T15:05:00Z</dcterms:created>
  <dcterms:modified xsi:type="dcterms:W3CDTF">2025-02-22T21:16:00Z</dcterms:modified>
</cp:coreProperties>
</file>