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0CD7" w14:textId="77777777" w:rsidR="00F00CA0" w:rsidRPr="00A848CF" w:rsidRDefault="00F00CA0" w:rsidP="00A848CF"/>
    <w:p w14:paraId="31086361" w14:textId="77777777" w:rsidR="00F00CA0" w:rsidRPr="00A848CF" w:rsidRDefault="00F00CA0" w:rsidP="00A848CF">
      <w:pPr>
        <w:rPr>
          <w:b/>
        </w:rPr>
      </w:pPr>
      <w:r w:rsidRPr="00A848CF">
        <w:rPr>
          <w:b/>
        </w:rPr>
        <w:t>Section 337.2090  Reporting of Events</w:t>
      </w:r>
    </w:p>
    <w:p w14:paraId="29D960D3" w14:textId="77777777" w:rsidR="00F00CA0" w:rsidRPr="00A848CF" w:rsidRDefault="00F00CA0" w:rsidP="00A848CF"/>
    <w:p w14:paraId="1364374D" w14:textId="77777777" w:rsidR="00F00CA0" w:rsidRPr="00A848CF" w:rsidRDefault="00F00CA0" w:rsidP="007D1528">
      <w:pPr>
        <w:ind w:left="1440" w:hanging="720"/>
      </w:pPr>
      <w:r w:rsidRPr="00A848CF">
        <w:t>a)</w:t>
      </w:r>
      <w:r w:rsidRPr="00A848CF">
        <w:tab/>
        <w:t xml:space="preserve">The licensee shall immediately notify the LLEA after determining that an unauthorized entry resulted in an actual or attempted theft, sabotage or diversion of a category 1 or </w:t>
      </w:r>
      <w:r w:rsidR="008033C0">
        <w:t xml:space="preserve">category </w:t>
      </w:r>
      <w:r w:rsidRPr="00A848CF">
        <w:t>2 quantity of radioactive material.  Immediately after initiating a response, but not at the expense of causing delay or interfering with the LLEA response to the event, the</w:t>
      </w:r>
      <w:r w:rsidR="00FB222A">
        <w:t xml:space="preserve"> li</w:t>
      </w:r>
      <w:r w:rsidR="0016439A">
        <w:t>censee shall notify IEMA at (217)782-7860 or (800)</w:t>
      </w:r>
      <w:r w:rsidRPr="00A848CF">
        <w:t xml:space="preserve">782-7860.  In no case shall the notification to IEMA be </w:t>
      </w:r>
      <w:r w:rsidR="00FB222A">
        <w:t xml:space="preserve">later than </w:t>
      </w:r>
      <w:r w:rsidR="0016439A">
        <w:t xml:space="preserve">one </w:t>
      </w:r>
      <w:r w:rsidRPr="00A848CF">
        <w:t>hour after the discovery of any attempted or actual theft, sabotage or diversion.</w:t>
      </w:r>
    </w:p>
    <w:p w14:paraId="06AA44BE" w14:textId="77777777" w:rsidR="00F00CA0" w:rsidRPr="00A848CF" w:rsidRDefault="00F00CA0" w:rsidP="00700153"/>
    <w:p w14:paraId="4D1BD03D" w14:textId="77777777" w:rsidR="00F00CA0" w:rsidRPr="00A848CF" w:rsidRDefault="00F00CA0" w:rsidP="007D1528">
      <w:pPr>
        <w:ind w:left="1440" w:hanging="720"/>
      </w:pPr>
      <w:r w:rsidRPr="00A848CF">
        <w:t>b)</w:t>
      </w:r>
      <w:r w:rsidRPr="00A848CF">
        <w:tab/>
        <w:t xml:space="preserve">The licensee shall assess any suspicious activity related to possible theft, sabotage or diversion of </w:t>
      </w:r>
      <w:r w:rsidR="00567FBE">
        <w:t xml:space="preserve">a </w:t>
      </w:r>
      <w:r w:rsidRPr="00A848CF">
        <w:t xml:space="preserve">category 1 or </w:t>
      </w:r>
      <w:r w:rsidR="008033C0">
        <w:t xml:space="preserve">category </w:t>
      </w:r>
      <w:r w:rsidRPr="00A848CF">
        <w:t xml:space="preserve">2 </w:t>
      </w:r>
      <w:r w:rsidR="0085569A">
        <w:t>quantity</w:t>
      </w:r>
      <w:r w:rsidR="008033C0">
        <w:t xml:space="preserve"> of radioactive </w:t>
      </w:r>
      <w:r w:rsidRPr="00A848CF">
        <w:t xml:space="preserve">material and notify the LLEA as appropriate.  As soon as possible, but not later than </w:t>
      </w:r>
      <w:r w:rsidR="0016439A">
        <w:t xml:space="preserve">one </w:t>
      </w:r>
      <w:r w:rsidRPr="00A848CF">
        <w:t>hour after notifying the LLEA, the</w:t>
      </w:r>
      <w:r w:rsidR="00FB222A">
        <w:t xml:space="preserve"> li</w:t>
      </w:r>
      <w:r w:rsidR="0016439A">
        <w:t>censee shall notify IEMA at (217)782-7860 or (800)</w:t>
      </w:r>
      <w:r w:rsidRPr="00A848CF">
        <w:t>782-7860.</w:t>
      </w:r>
    </w:p>
    <w:p w14:paraId="3F109C3C" w14:textId="77777777" w:rsidR="00F00CA0" w:rsidRPr="00A848CF" w:rsidRDefault="00F00CA0" w:rsidP="00BA3713"/>
    <w:p w14:paraId="7B468F19" w14:textId="77777777" w:rsidR="00F00CA0" w:rsidRPr="00A848CF" w:rsidRDefault="00F00CA0" w:rsidP="007D1528">
      <w:pPr>
        <w:ind w:left="1440" w:hanging="720"/>
      </w:pPr>
      <w:r w:rsidRPr="00A848CF">
        <w:t>c)</w:t>
      </w:r>
      <w:r w:rsidRPr="00A848CF">
        <w:tab/>
        <w:t>Written Reports.  A licensee required to make a notificatio</w:t>
      </w:r>
      <w:r w:rsidR="001A6301">
        <w:t xml:space="preserve">n pursuant to </w:t>
      </w:r>
      <w:r w:rsidR="0085569A">
        <w:t>subsection</w:t>
      </w:r>
      <w:r w:rsidRPr="00A848CF">
        <w:t xml:space="preserve"> (a) or (b) shall, within 30 days </w:t>
      </w:r>
      <w:r w:rsidR="00FE1E53">
        <w:t xml:space="preserve">after making the </w:t>
      </w:r>
      <w:r w:rsidRPr="00A848CF">
        <w:t>notification, submit a written report to IEMA regarding the suspicious activity or the actual or attempted theft, sabotage or diversion.  The written report shall include sufficient information for IEMA analysis and evaluation</w:t>
      </w:r>
      <w:r w:rsidR="00567FBE">
        <w:t>,</w:t>
      </w:r>
      <w:r w:rsidRPr="00A848CF">
        <w:t xml:space="preserve"> including:</w:t>
      </w:r>
    </w:p>
    <w:p w14:paraId="5CECA219" w14:textId="77777777" w:rsidR="00F00CA0" w:rsidRPr="00A848CF" w:rsidRDefault="00F00CA0" w:rsidP="00A848CF">
      <w:pPr>
        <w:ind w:left="720" w:hanging="720"/>
      </w:pPr>
    </w:p>
    <w:p w14:paraId="7D138833" w14:textId="77777777" w:rsidR="00F00CA0" w:rsidRPr="00A848CF" w:rsidRDefault="00F00CA0" w:rsidP="007D1528">
      <w:pPr>
        <w:ind w:left="2160" w:hanging="720"/>
      </w:pPr>
      <w:r w:rsidRPr="00A848CF">
        <w:t>1)</w:t>
      </w:r>
      <w:r w:rsidRPr="00A848CF">
        <w:tab/>
        <w:t>A description of the source of radiation involved, including  the kind, quantity and chemical and physical form;</w:t>
      </w:r>
    </w:p>
    <w:p w14:paraId="715CF4AD" w14:textId="77777777" w:rsidR="00F00CA0" w:rsidRPr="00A848CF" w:rsidRDefault="00F00CA0" w:rsidP="00BA3713"/>
    <w:p w14:paraId="16237D46" w14:textId="77777777" w:rsidR="00F00CA0" w:rsidRPr="00A848CF" w:rsidRDefault="00F00CA0" w:rsidP="007D1528">
      <w:pPr>
        <w:ind w:left="2160" w:hanging="720"/>
      </w:pPr>
      <w:r w:rsidRPr="00A848CF">
        <w:t>2)</w:t>
      </w:r>
      <w:r w:rsidRPr="00A848CF">
        <w:tab/>
        <w:t xml:space="preserve">A description of the circumstances under which the actual or attempted theft, sabotage or diversion of a category 1 or </w:t>
      </w:r>
      <w:r w:rsidR="008033C0">
        <w:t xml:space="preserve">category </w:t>
      </w:r>
      <w:r w:rsidRPr="00A848CF">
        <w:t xml:space="preserve">2 </w:t>
      </w:r>
      <w:r w:rsidR="008033C0">
        <w:t xml:space="preserve">quantity of radioactive </w:t>
      </w:r>
      <w:r w:rsidRPr="00A848CF">
        <w:t xml:space="preserve">material occurred; </w:t>
      </w:r>
    </w:p>
    <w:p w14:paraId="6A89939C" w14:textId="77777777" w:rsidR="00F00CA0" w:rsidRPr="00A848CF" w:rsidRDefault="00F00CA0" w:rsidP="00BA3713"/>
    <w:p w14:paraId="3AF0B5D1" w14:textId="77777777" w:rsidR="00F00CA0" w:rsidRPr="00A848CF" w:rsidRDefault="00F00CA0" w:rsidP="007D1528">
      <w:pPr>
        <w:ind w:left="2160" w:hanging="720"/>
      </w:pPr>
      <w:r w:rsidRPr="00A848CF">
        <w:t>3)</w:t>
      </w:r>
      <w:r w:rsidRPr="00A848CF">
        <w:tab/>
        <w:t xml:space="preserve">A statement of disposition, or probable disposition, of the source of radiation involved; </w:t>
      </w:r>
    </w:p>
    <w:p w14:paraId="3F7BED37" w14:textId="77777777" w:rsidR="00F00CA0" w:rsidRPr="00A848CF" w:rsidRDefault="00F00CA0" w:rsidP="00BA3713"/>
    <w:p w14:paraId="10482C1A" w14:textId="77777777" w:rsidR="00F00CA0" w:rsidRPr="00A848CF" w:rsidRDefault="00F00CA0" w:rsidP="007D1528">
      <w:pPr>
        <w:ind w:left="2160" w:hanging="720"/>
      </w:pPr>
      <w:r w:rsidRPr="00A848CF">
        <w:t>4)</w:t>
      </w:r>
      <w:r w:rsidRPr="00A848CF">
        <w:tab/>
        <w:t>Exposures of individuals to radiation, circumstances under which the exposures occurred</w:t>
      </w:r>
      <w:r w:rsidR="00567FBE">
        <w:t>,</w:t>
      </w:r>
      <w:r w:rsidRPr="00A848CF">
        <w:t xml:space="preserve"> and the possible total effective dose equivalent to persons in unrestricted areas; </w:t>
      </w:r>
    </w:p>
    <w:p w14:paraId="3BD0A21C" w14:textId="77777777" w:rsidR="00F00CA0" w:rsidRPr="00A848CF" w:rsidRDefault="00F00CA0" w:rsidP="00BA3713"/>
    <w:p w14:paraId="4DE7DCA5" w14:textId="77777777" w:rsidR="00F00CA0" w:rsidRPr="00A848CF" w:rsidRDefault="00F00CA0" w:rsidP="007D1528">
      <w:pPr>
        <w:ind w:left="2160" w:hanging="720"/>
      </w:pPr>
      <w:r w:rsidRPr="00A848CF">
        <w:t>5)</w:t>
      </w:r>
      <w:r w:rsidRPr="00A848CF">
        <w:tab/>
        <w:t xml:space="preserve">Actions that have been taken, or will be taken, to recover the source of radiation; and </w:t>
      </w:r>
    </w:p>
    <w:p w14:paraId="530882ED" w14:textId="77777777" w:rsidR="00F00CA0" w:rsidRPr="00A848CF" w:rsidRDefault="00F00CA0" w:rsidP="00BA3713"/>
    <w:p w14:paraId="0893A7E6" w14:textId="77777777" w:rsidR="00F00CA0" w:rsidRPr="00A848CF" w:rsidRDefault="00F00CA0" w:rsidP="007D1528">
      <w:pPr>
        <w:ind w:left="2160" w:hanging="720"/>
      </w:pPr>
      <w:r w:rsidRPr="00A848CF">
        <w:t>6)</w:t>
      </w:r>
      <w:r w:rsidRPr="00A848CF">
        <w:tab/>
        <w:t>Corrective actions taken, or</w:t>
      </w:r>
      <w:r w:rsidR="001A6301">
        <w:t xml:space="preserve"> </w:t>
      </w:r>
      <w:r w:rsidR="0085569A">
        <w:t xml:space="preserve">that </w:t>
      </w:r>
      <w:r w:rsidR="001A6301">
        <w:t>will be taken,</w:t>
      </w:r>
      <w:r w:rsidRPr="00A848CF">
        <w:t xml:space="preserve"> to protect against a recurrence of a theft, sabotage or diversion of a category 1 or </w:t>
      </w:r>
      <w:r w:rsidR="008033C0">
        <w:t xml:space="preserve">category </w:t>
      </w:r>
      <w:r w:rsidRPr="00A848CF">
        <w:t xml:space="preserve">2 </w:t>
      </w:r>
      <w:r w:rsidR="008033C0">
        <w:t xml:space="preserve">quantity of radioactive </w:t>
      </w:r>
      <w:r w:rsidR="00A848CF">
        <w:t>material.</w:t>
      </w:r>
    </w:p>
    <w:p w14:paraId="239CE851" w14:textId="77777777" w:rsidR="00F00CA0" w:rsidRPr="00A848CF" w:rsidRDefault="00F00CA0" w:rsidP="00A848CF">
      <w:pPr>
        <w:ind w:left="720" w:hanging="720"/>
      </w:pPr>
    </w:p>
    <w:p w14:paraId="55892306" w14:textId="77777777" w:rsidR="00F00CA0" w:rsidRPr="00A848CF" w:rsidRDefault="0016439A" w:rsidP="007D1528">
      <w:pPr>
        <w:ind w:left="1440" w:hanging="720"/>
      </w:pPr>
      <w:r>
        <w:t>d)</w:t>
      </w:r>
      <w:r>
        <w:tab/>
        <w:t>Subsequent to filing the written report, the</w:t>
      </w:r>
      <w:r w:rsidR="00F00CA0" w:rsidRPr="00A848CF">
        <w:t xml:space="preserve"> licensee shall also report any additional substantive information on the actual or attempted theft, sabotage or </w:t>
      </w:r>
      <w:r w:rsidR="00F00CA0" w:rsidRPr="00A848CF">
        <w:lastRenderedPageBreak/>
        <w:t xml:space="preserve">diversion of a category 1 or </w:t>
      </w:r>
      <w:r w:rsidR="008033C0">
        <w:t xml:space="preserve">category </w:t>
      </w:r>
      <w:r w:rsidR="001A6301">
        <w:t>2</w:t>
      </w:r>
      <w:r w:rsidR="00F00CA0" w:rsidRPr="00A848CF">
        <w:t xml:space="preserve"> </w:t>
      </w:r>
      <w:r w:rsidR="008033C0">
        <w:t xml:space="preserve">quantity of radioactive </w:t>
      </w:r>
      <w:r w:rsidR="00F00CA0" w:rsidRPr="00A848CF">
        <w:t xml:space="preserve">material within 30 days after the licensee learns of </w:t>
      </w:r>
      <w:r w:rsidR="0085569A">
        <w:t>that</w:t>
      </w:r>
      <w:r w:rsidR="00F00CA0" w:rsidRPr="00A848CF">
        <w:t xml:space="preserve"> information. </w:t>
      </w:r>
    </w:p>
    <w:p w14:paraId="09116E7B" w14:textId="77777777" w:rsidR="00F00CA0" w:rsidRPr="00A848CF" w:rsidRDefault="00F00CA0" w:rsidP="00BA3713"/>
    <w:p w14:paraId="7CC81B3A" w14:textId="77777777" w:rsidR="00F00CA0" w:rsidRPr="00A848CF" w:rsidRDefault="00F00CA0" w:rsidP="007D1528">
      <w:pPr>
        <w:ind w:left="1440" w:hanging="720"/>
      </w:pPr>
      <w:r w:rsidRPr="00A848CF">
        <w:t>e)</w:t>
      </w:r>
      <w:r w:rsidRPr="00A848CF">
        <w:tab/>
        <w:t xml:space="preserve">The licensee shall prepare any report filed with IEMA pursuant to this Section so that names of individuals who may have received exposure to radiation are stated in a separate and detachable portion of the written report. </w:t>
      </w:r>
    </w:p>
    <w:p w14:paraId="23C98944" w14:textId="77777777" w:rsidR="00F00CA0" w:rsidRPr="00A848CF" w:rsidRDefault="00F00CA0" w:rsidP="00A848CF">
      <w:pPr>
        <w:ind w:left="720" w:hanging="720"/>
      </w:pPr>
    </w:p>
    <w:p w14:paraId="05A3BFA9" w14:textId="77777777" w:rsidR="00F00CA0" w:rsidRDefault="00F00CA0" w:rsidP="001A6301">
      <w:pPr>
        <w:ind w:left="720"/>
      </w:pPr>
      <w:r w:rsidRPr="00A848CF">
        <w:t>AGENCY NOTE:  Notification under this Part satisfies t</w:t>
      </w:r>
      <w:r w:rsidR="001A6301">
        <w:t xml:space="preserve">he requirements of 32 Ill. </w:t>
      </w:r>
      <w:r w:rsidR="0085569A">
        <w:t>Adm.</w:t>
      </w:r>
      <w:r w:rsidRPr="00A848CF">
        <w:t xml:space="preserve"> Code 340.1205 and 340.1210 for category 1 and </w:t>
      </w:r>
      <w:r w:rsidR="008033C0">
        <w:t xml:space="preserve">category </w:t>
      </w:r>
      <w:r w:rsidRPr="00A848CF">
        <w:t xml:space="preserve">2 quantities of radioactive material.  Licensees should be aware that there are additional reporting requirements in 32 Ill. Adm. Code 340.1220 for other events involving radioactive material.  </w:t>
      </w:r>
    </w:p>
    <w:p w14:paraId="75FC7495" w14:textId="77777777" w:rsidR="0083216D" w:rsidRDefault="0083216D" w:rsidP="0083216D"/>
    <w:p w14:paraId="71116F30" w14:textId="77777777" w:rsidR="0083216D" w:rsidRDefault="0083216D" w:rsidP="0083216D">
      <w:pPr>
        <w:ind w:firstLine="720"/>
      </w:pPr>
      <w:r>
        <w:t xml:space="preserve">(Source:  Amended at 42 Ill. Reg. </w:t>
      </w:r>
      <w:r w:rsidR="0011743E">
        <w:t>42 Ill. Reg. 7485, effective April 4, 2018</w:t>
      </w:r>
      <w:r>
        <w:t>)</w:t>
      </w:r>
    </w:p>
    <w:sectPr w:rsidR="008321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0CAF" w14:textId="77777777" w:rsidR="00767D4E" w:rsidRDefault="00767D4E">
      <w:r>
        <w:separator/>
      </w:r>
    </w:p>
  </w:endnote>
  <w:endnote w:type="continuationSeparator" w:id="0">
    <w:p w14:paraId="4A09A190" w14:textId="77777777" w:rsidR="00767D4E" w:rsidRDefault="0076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7667" w14:textId="77777777" w:rsidR="00767D4E" w:rsidRDefault="00767D4E">
      <w:r>
        <w:separator/>
      </w:r>
    </w:p>
  </w:footnote>
  <w:footnote w:type="continuationSeparator" w:id="0">
    <w:p w14:paraId="37810E49" w14:textId="77777777" w:rsidR="00767D4E" w:rsidRDefault="0076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43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39A"/>
    <w:rsid w:val="00164756"/>
    <w:rsid w:val="00165CF9"/>
    <w:rsid w:val="00174FFD"/>
    <w:rsid w:val="001830D0"/>
    <w:rsid w:val="00184B52"/>
    <w:rsid w:val="001915E7"/>
    <w:rsid w:val="00193ABB"/>
    <w:rsid w:val="0019502A"/>
    <w:rsid w:val="001A630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FB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153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D4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528"/>
    <w:rsid w:val="007E5206"/>
    <w:rsid w:val="007F1A7F"/>
    <w:rsid w:val="007F28A2"/>
    <w:rsid w:val="007F2C31"/>
    <w:rsid w:val="007F3365"/>
    <w:rsid w:val="008033C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16D"/>
    <w:rsid w:val="00833A9E"/>
    <w:rsid w:val="00837F88"/>
    <w:rsid w:val="008425C1"/>
    <w:rsid w:val="00843EB6"/>
    <w:rsid w:val="00844ABA"/>
    <w:rsid w:val="0084781C"/>
    <w:rsid w:val="0085569A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8C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71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84A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CA0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22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E53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8A14D"/>
  <w15:chartTrackingRefBased/>
  <w15:docId w15:val="{5D0527E6-D82B-4010-826E-E56D8FE3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CA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2018-04-16T16:09:00Z</dcterms:created>
  <dcterms:modified xsi:type="dcterms:W3CDTF">2025-02-22T21:15:00Z</dcterms:modified>
</cp:coreProperties>
</file>