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61895" w14:textId="77777777" w:rsidR="00A50768" w:rsidRPr="00D9258D" w:rsidRDefault="00A50768" w:rsidP="00D9258D"/>
    <w:p w14:paraId="6929E9F0" w14:textId="77777777" w:rsidR="00A50768" w:rsidRPr="00D9258D" w:rsidRDefault="00A50768" w:rsidP="00D9258D">
      <w:pPr>
        <w:rPr>
          <w:b/>
        </w:rPr>
      </w:pPr>
      <w:r w:rsidRPr="00D9258D">
        <w:rPr>
          <w:b/>
        </w:rPr>
        <w:t>Section 337.1020  Access Authorization Program Requirements</w:t>
      </w:r>
    </w:p>
    <w:p w14:paraId="080085EA" w14:textId="77777777" w:rsidR="00A50768" w:rsidRPr="00D9258D" w:rsidRDefault="00A50768" w:rsidP="00D9258D"/>
    <w:p w14:paraId="171E20CD" w14:textId="77777777" w:rsidR="00A50768" w:rsidRPr="00D9258D" w:rsidRDefault="00C90784" w:rsidP="005905D0">
      <w:pPr>
        <w:ind w:left="1440" w:hanging="720"/>
      </w:pPr>
      <w:r>
        <w:t>a)</w:t>
      </w:r>
      <w:r>
        <w:tab/>
        <w:t xml:space="preserve">Granting </w:t>
      </w:r>
      <w:r w:rsidR="006E474F">
        <w:t>Unescorted Access Authorization</w:t>
      </w:r>
    </w:p>
    <w:p w14:paraId="79DD1430" w14:textId="77777777" w:rsidR="00A50768" w:rsidRPr="00D9258D" w:rsidRDefault="00A50768" w:rsidP="00201539"/>
    <w:p w14:paraId="315C6CB9" w14:textId="77777777" w:rsidR="00A50768" w:rsidRPr="00D9258D" w:rsidRDefault="00A50768" w:rsidP="005905D0">
      <w:pPr>
        <w:ind w:left="2160" w:hanging="720"/>
      </w:pPr>
      <w:r w:rsidRPr="00D9258D">
        <w:t>1)</w:t>
      </w:r>
      <w:r w:rsidRPr="00D9258D">
        <w:tab/>
        <w:t>Licensees shall implement the requirements of this Subpart for granting initial or reinstated unescorted access authorization.</w:t>
      </w:r>
    </w:p>
    <w:p w14:paraId="41C3D5A4" w14:textId="77777777" w:rsidR="00A50768" w:rsidRPr="00D9258D" w:rsidRDefault="00A50768" w:rsidP="00982090"/>
    <w:p w14:paraId="10E7C5A7" w14:textId="77777777" w:rsidR="00A50768" w:rsidRPr="00D9258D" w:rsidRDefault="00A50768" w:rsidP="005905D0">
      <w:pPr>
        <w:ind w:left="2160" w:hanging="720"/>
      </w:pPr>
      <w:r w:rsidRPr="00D9258D">
        <w:t>2)</w:t>
      </w:r>
      <w:r w:rsidRPr="00D9258D">
        <w:tab/>
        <w:t xml:space="preserve">Individuals who have been determined to be trustworthy and reliable shall also complete the security training required by Section 337.2020(c) before being allowed unescorted access to category 1 or </w:t>
      </w:r>
      <w:r w:rsidR="00B91CD8">
        <w:t xml:space="preserve">category </w:t>
      </w:r>
      <w:r w:rsidRPr="00D9258D">
        <w:t xml:space="preserve">2 </w:t>
      </w:r>
      <w:r w:rsidR="00B91CD8">
        <w:t xml:space="preserve">quantities of radioactive </w:t>
      </w:r>
      <w:r w:rsidRPr="00D9258D">
        <w:t>material.</w:t>
      </w:r>
    </w:p>
    <w:p w14:paraId="26965FAD" w14:textId="77777777" w:rsidR="00A50768" w:rsidRPr="00D9258D" w:rsidRDefault="00A50768" w:rsidP="00982090"/>
    <w:p w14:paraId="71E138AD" w14:textId="77777777" w:rsidR="00A50768" w:rsidRPr="00D9258D" w:rsidRDefault="001E38FF" w:rsidP="005905D0">
      <w:pPr>
        <w:ind w:left="1440" w:hanging="720"/>
      </w:pPr>
      <w:r>
        <w:t>b)</w:t>
      </w:r>
      <w:r>
        <w:tab/>
        <w:t>Reviewi</w:t>
      </w:r>
      <w:r w:rsidR="00C90784">
        <w:t xml:space="preserve">ng </w:t>
      </w:r>
      <w:r w:rsidR="006E474F">
        <w:t>Officials</w:t>
      </w:r>
    </w:p>
    <w:p w14:paraId="684833F7" w14:textId="77777777" w:rsidR="00A50768" w:rsidRPr="00D9258D" w:rsidRDefault="00A50768" w:rsidP="00D9258D"/>
    <w:p w14:paraId="34FE72F5" w14:textId="77777777" w:rsidR="00A50768" w:rsidRPr="00D9258D" w:rsidRDefault="00A50768" w:rsidP="005905D0">
      <w:pPr>
        <w:ind w:left="2160" w:hanging="720"/>
      </w:pPr>
      <w:r w:rsidRPr="00D9258D">
        <w:t>1)</w:t>
      </w:r>
      <w:r w:rsidRPr="00D9258D">
        <w:tab/>
        <w:t xml:space="preserve">Reviewing officials are the only individuals who may make trustworthiness and reliability determinations that allow individuals to have unescorted access to category 1 or </w:t>
      </w:r>
      <w:r w:rsidR="00B91CD8">
        <w:t xml:space="preserve">category </w:t>
      </w:r>
      <w:r w:rsidRPr="00D9258D">
        <w:t xml:space="preserve">2 </w:t>
      </w:r>
      <w:r w:rsidR="00B91CD8">
        <w:t xml:space="preserve">quantities of radioactive </w:t>
      </w:r>
      <w:r w:rsidR="006E474F">
        <w:t>material</w:t>
      </w:r>
      <w:r w:rsidRPr="00D9258D">
        <w:t xml:space="preserve"> possessed by the licensee.</w:t>
      </w:r>
    </w:p>
    <w:p w14:paraId="208CEDE2" w14:textId="77777777" w:rsidR="00A50768" w:rsidRPr="00D9258D" w:rsidRDefault="00A50768" w:rsidP="00982090"/>
    <w:p w14:paraId="598EB883" w14:textId="77777777" w:rsidR="00A50768" w:rsidRPr="00D9258D" w:rsidRDefault="00A50768" w:rsidP="005905D0">
      <w:pPr>
        <w:ind w:left="2160" w:hanging="720"/>
      </w:pPr>
      <w:r w:rsidRPr="00D9258D">
        <w:t>2)</w:t>
      </w:r>
      <w:r w:rsidRPr="00D9258D">
        <w:tab/>
        <w:t>Each licensee shall name one or more individuals to be reviewing officials. After completing the background investigation on the reviewing official, the licensee shall provide</w:t>
      </w:r>
      <w:r w:rsidR="001E38FF">
        <w:t>,</w:t>
      </w:r>
      <w:r w:rsidRPr="00D9258D">
        <w:t xml:space="preserve"> under oath or affirmation, a certification that the reviewing official is deemed trustworthy and reliable by the licensee. The fingerprints of the named reviewing official shall be taken by a law enforcement agency, federal </w:t>
      </w:r>
      <w:r w:rsidR="006E474F">
        <w:t xml:space="preserve">agency </w:t>
      </w:r>
      <w:r w:rsidRPr="00D9258D">
        <w:t xml:space="preserve">or state </w:t>
      </w:r>
      <w:r w:rsidR="006E474F">
        <w:t>agency</w:t>
      </w:r>
      <w:r w:rsidRPr="00D9258D">
        <w:t xml:space="preserve"> that </w:t>
      </w:r>
      <w:r w:rsidR="006E474F">
        <w:t>provides</w:t>
      </w:r>
      <w:r w:rsidRPr="00D9258D">
        <w:t xml:space="preserve"> fingerprinting services to the public or </w:t>
      </w:r>
      <w:r w:rsidR="005B2A81">
        <w:t xml:space="preserve">by </w:t>
      </w:r>
      <w:r w:rsidRPr="00D9258D">
        <w:t>commercial fingerprinting services authorized by a state to take fingerprints. The licensee shall recertify that the reviewing official is deemed trustworthy and reliable every 10 years in ac</w:t>
      </w:r>
      <w:r w:rsidR="00C90784">
        <w:t>cordance with Section 337.1030(e</w:t>
      </w:r>
      <w:r w:rsidRPr="00D9258D">
        <w:t>).</w:t>
      </w:r>
    </w:p>
    <w:p w14:paraId="53496962" w14:textId="77777777" w:rsidR="00A50768" w:rsidRPr="00D9258D" w:rsidRDefault="00A50768" w:rsidP="00982090"/>
    <w:p w14:paraId="425CAEBE" w14:textId="77777777" w:rsidR="00A50768" w:rsidRPr="00D9258D" w:rsidRDefault="00A50768" w:rsidP="005905D0">
      <w:pPr>
        <w:ind w:left="2160" w:hanging="720"/>
      </w:pPr>
      <w:r w:rsidRPr="00D9258D">
        <w:t>3)</w:t>
      </w:r>
      <w:r w:rsidRPr="00D9258D">
        <w:tab/>
        <w:t xml:space="preserve">Reviewing officials shall be permitted to have unescorted access to category 1 or </w:t>
      </w:r>
      <w:r w:rsidR="00B91CD8">
        <w:t xml:space="preserve">category </w:t>
      </w:r>
      <w:r w:rsidRPr="00D9258D">
        <w:t xml:space="preserve">2 </w:t>
      </w:r>
      <w:r w:rsidR="00B91CD8">
        <w:t xml:space="preserve">quantities of radioactive </w:t>
      </w:r>
      <w:r w:rsidR="006E474F">
        <w:t>material</w:t>
      </w:r>
      <w:r w:rsidRPr="00D9258D">
        <w:t xml:space="preserve"> if their job duties require unescorted access to category 1 or </w:t>
      </w:r>
      <w:r w:rsidR="00B91CD8">
        <w:t xml:space="preserve">category </w:t>
      </w:r>
      <w:r w:rsidRPr="00D9258D">
        <w:t xml:space="preserve">2 </w:t>
      </w:r>
      <w:r w:rsidR="00B91CD8">
        <w:t xml:space="preserve">quantities of radioactive </w:t>
      </w:r>
      <w:r w:rsidR="001E38FF">
        <w:t>material</w:t>
      </w:r>
      <w:r w:rsidR="00B91CD8">
        <w:t xml:space="preserve"> as referenced in Section 337.1010(c)(3)</w:t>
      </w:r>
      <w:r w:rsidRPr="00D9258D">
        <w:t>.</w:t>
      </w:r>
    </w:p>
    <w:p w14:paraId="78A87634" w14:textId="77777777" w:rsidR="00A50768" w:rsidRPr="00D9258D" w:rsidRDefault="00A50768" w:rsidP="00982090"/>
    <w:p w14:paraId="71CB9828" w14:textId="77777777" w:rsidR="00A50768" w:rsidRPr="00D9258D" w:rsidRDefault="00A50768" w:rsidP="005905D0">
      <w:pPr>
        <w:ind w:left="2160" w:hanging="720"/>
      </w:pPr>
      <w:r w:rsidRPr="00D9258D">
        <w:t>4)</w:t>
      </w:r>
      <w:r w:rsidRPr="00D9258D">
        <w:tab/>
        <w:t>Reviewing officials cannot approve other individuals to act as reviewing officials.</w:t>
      </w:r>
    </w:p>
    <w:p w14:paraId="2A992CB2" w14:textId="77777777" w:rsidR="00A50768" w:rsidRPr="00D9258D" w:rsidRDefault="00A50768" w:rsidP="00982090"/>
    <w:p w14:paraId="51546D5F" w14:textId="77777777" w:rsidR="00A50768" w:rsidRPr="00D9258D" w:rsidRDefault="00A50768" w:rsidP="005905D0">
      <w:pPr>
        <w:ind w:left="2160" w:hanging="720"/>
      </w:pPr>
      <w:r w:rsidRPr="00D9258D">
        <w:t>5)</w:t>
      </w:r>
      <w:r w:rsidRPr="00D9258D">
        <w:tab/>
        <w:t>A reviewing official does not need to undergo a new background investigation before being named by the licensee as the reviewing official if:</w:t>
      </w:r>
    </w:p>
    <w:p w14:paraId="2EF4C502" w14:textId="77777777" w:rsidR="00A50768" w:rsidRPr="00D9258D" w:rsidRDefault="00A50768" w:rsidP="00982090"/>
    <w:p w14:paraId="7F369BFD" w14:textId="77777777" w:rsidR="00A50768" w:rsidRPr="00D9258D" w:rsidRDefault="00A50768" w:rsidP="005905D0">
      <w:pPr>
        <w:ind w:left="2880" w:hanging="720"/>
      </w:pPr>
      <w:r w:rsidRPr="00D9258D">
        <w:t>A)</w:t>
      </w:r>
      <w:r w:rsidRPr="00D9258D">
        <w:tab/>
        <w:t xml:space="preserve">The individual has previously undergone a background investigation that included fingerprinting and an FBI criminal </w:t>
      </w:r>
      <w:r w:rsidRPr="00D9258D">
        <w:lastRenderedPageBreak/>
        <w:t>history records check and has been determined to be trustworthy and reliable by the licensee; or</w:t>
      </w:r>
    </w:p>
    <w:p w14:paraId="6D0B36F0" w14:textId="77777777" w:rsidR="00A50768" w:rsidRPr="00D9258D" w:rsidRDefault="00A50768" w:rsidP="00982090"/>
    <w:p w14:paraId="6247831B" w14:textId="77777777" w:rsidR="00A50768" w:rsidRPr="00D9258D" w:rsidRDefault="00A50768" w:rsidP="005905D0">
      <w:pPr>
        <w:ind w:left="2880" w:hanging="720"/>
      </w:pPr>
      <w:r w:rsidRPr="00D9258D">
        <w:t>B)</w:t>
      </w:r>
      <w:r w:rsidRPr="00D9258D">
        <w:tab/>
        <w:t xml:space="preserve">The individual </w:t>
      </w:r>
      <w:r w:rsidR="006E474F">
        <w:t>falls within</w:t>
      </w:r>
      <w:r w:rsidRPr="00D9258D">
        <w:t xml:space="preserve"> a category listed in Section 337.1050(a).</w:t>
      </w:r>
    </w:p>
    <w:p w14:paraId="6C7D8EA1" w14:textId="77777777" w:rsidR="00A50768" w:rsidRPr="00D9258D" w:rsidRDefault="00A50768" w:rsidP="00D9258D"/>
    <w:p w14:paraId="27D59EF1" w14:textId="77777777" w:rsidR="00A50768" w:rsidRPr="00D9258D" w:rsidRDefault="00C90784" w:rsidP="005905D0">
      <w:pPr>
        <w:ind w:left="1440" w:hanging="720"/>
      </w:pPr>
      <w:r>
        <w:t>c)</w:t>
      </w:r>
      <w:r>
        <w:tab/>
        <w:t xml:space="preserve">Informed </w:t>
      </w:r>
      <w:r w:rsidR="006E474F">
        <w:t>Consent</w:t>
      </w:r>
    </w:p>
    <w:p w14:paraId="493F3F1E" w14:textId="77777777" w:rsidR="00A50768" w:rsidRPr="00D9258D" w:rsidRDefault="00A50768" w:rsidP="00D9258D"/>
    <w:p w14:paraId="1A654B40" w14:textId="77777777" w:rsidR="00A50768" w:rsidRPr="00D9258D" w:rsidRDefault="00A50768" w:rsidP="005905D0">
      <w:pPr>
        <w:ind w:left="2160" w:hanging="720"/>
      </w:pPr>
      <w:r w:rsidRPr="00D9258D">
        <w:t>1)</w:t>
      </w:r>
      <w:r w:rsidRPr="00D9258D">
        <w:tab/>
        <w:t>Licensees may not initiate a background investigation without the informed and signed consent of the subject individual.  This consent shall include authorization to share personal information with other individuals or organizations as necessary to complete the background investigation.  Before a final adverse determination, the licensee shall provide the individual with an opportunity to correct any inaccurate or incomplete information that is developed during the background investigation.  Licensees do not need to obtain signed consent from those individuals that meet the re</w:t>
      </w:r>
      <w:r w:rsidR="00B91CD8">
        <w:t>quirements of Section 337.1030(d</w:t>
      </w:r>
      <w:r w:rsidRPr="00D9258D">
        <w:t>). A signed consent shall be obtained prior to any reinvestigation.</w:t>
      </w:r>
    </w:p>
    <w:p w14:paraId="3B049890" w14:textId="77777777" w:rsidR="00A50768" w:rsidRPr="00D9258D" w:rsidRDefault="00A50768" w:rsidP="00982090"/>
    <w:p w14:paraId="3A5D9CA3" w14:textId="77777777" w:rsidR="00A50768" w:rsidRPr="00D9258D" w:rsidRDefault="00A50768" w:rsidP="005905D0">
      <w:pPr>
        <w:ind w:left="2160" w:hanging="720"/>
      </w:pPr>
      <w:r w:rsidRPr="00D9258D">
        <w:t>2)</w:t>
      </w:r>
      <w:r w:rsidRPr="00D9258D">
        <w:tab/>
        <w:t>The subject individual may withdraw his or her consent at any time.  Licensees shall inform the individual that:</w:t>
      </w:r>
    </w:p>
    <w:p w14:paraId="344EE844" w14:textId="77777777" w:rsidR="00A50768" w:rsidRPr="00D9258D" w:rsidRDefault="00A50768" w:rsidP="00982090"/>
    <w:p w14:paraId="52314461" w14:textId="77777777" w:rsidR="00A50768" w:rsidRPr="00D9258D" w:rsidRDefault="00A50768" w:rsidP="005905D0">
      <w:pPr>
        <w:ind w:left="2880" w:hanging="720"/>
      </w:pPr>
      <w:r w:rsidRPr="00D9258D">
        <w:t>A)</w:t>
      </w:r>
      <w:r w:rsidRPr="00D9258D">
        <w:tab/>
        <w:t>If an individual withdraws his or her consent, the licensee may not initiate any elements of the background investigation that were not in progress at the time the individual withdrew his or her consent; and</w:t>
      </w:r>
    </w:p>
    <w:p w14:paraId="4719289C" w14:textId="77777777" w:rsidR="00A50768" w:rsidRPr="00D9258D" w:rsidRDefault="00A50768" w:rsidP="00982090"/>
    <w:p w14:paraId="2B37CDAD" w14:textId="77777777" w:rsidR="00A50768" w:rsidRPr="00D9258D" w:rsidRDefault="00A50768" w:rsidP="005905D0">
      <w:pPr>
        <w:ind w:left="2880" w:hanging="720"/>
      </w:pPr>
      <w:r w:rsidRPr="00D9258D">
        <w:t>B)</w:t>
      </w:r>
      <w:r w:rsidRPr="00D9258D">
        <w:tab/>
        <w:t>The withdrawal of consent for the background investigation is sufficient cause for denial or termination of unescorted access authorization.</w:t>
      </w:r>
    </w:p>
    <w:p w14:paraId="16DA39FF" w14:textId="77777777" w:rsidR="00A50768" w:rsidRPr="00D9258D" w:rsidRDefault="00A50768" w:rsidP="00982090"/>
    <w:p w14:paraId="4CEF9E70" w14:textId="77777777" w:rsidR="001E38FF" w:rsidRDefault="00C90784" w:rsidP="005905D0">
      <w:pPr>
        <w:ind w:left="1440" w:hanging="720"/>
      </w:pPr>
      <w:r>
        <w:t>d)</w:t>
      </w:r>
      <w:r>
        <w:tab/>
        <w:t xml:space="preserve">Personal </w:t>
      </w:r>
      <w:r w:rsidR="006E474F">
        <w:t>History Disclosure</w:t>
      </w:r>
    </w:p>
    <w:p w14:paraId="1F9E0E60" w14:textId="77777777" w:rsidR="00A50768" w:rsidRPr="00D9258D" w:rsidRDefault="00A50768" w:rsidP="001E38FF">
      <w:pPr>
        <w:ind w:left="1440"/>
      </w:pPr>
      <w:r w:rsidRPr="00D9258D">
        <w:t>Any individual who is applying for unescorted access authorization shall disclose the personal history information that is required by the licensee</w:t>
      </w:r>
      <w:r w:rsidR="00397C4B">
        <w:t>'</w:t>
      </w:r>
      <w:r w:rsidRPr="00D9258D">
        <w:t>s access authorization program for the reviewing official to make a determination of the individual</w:t>
      </w:r>
      <w:r w:rsidR="00397C4B">
        <w:t>'</w:t>
      </w:r>
      <w:r w:rsidRPr="00D9258D">
        <w:t>s trustworthiness and reliability.  Refusal to provide, or the falsification of, any personal history information required by this Subpart is sufficient cause for denial or termination of unescorted access.</w:t>
      </w:r>
    </w:p>
    <w:p w14:paraId="0D9A2AA1" w14:textId="77777777" w:rsidR="00A50768" w:rsidRPr="00D9258D" w:rsidRDefault="00A50768" w:rsidP="00982090"/>
    <w:p w14:paraId="6E622D57" w14:textId="77777777" w:rsidR="00A50768" w:rsidRPr="00D9258D" w:rsidRDefault="00C90784" w:rsidP="005905D0">
      <w:pPr>
        <w:ind w:left="1440" w:hanging="720"/>
      </w:pPr>
      <w:r>
        <w:t>e)</w:t>
      </w:r>
      <w:r>
        <w:tab/>
        <w:t xml:space="preserve">Determination </w:t>
      </w:r>
      <w:r w:rsidR="006E474F">
        <w:t>Basis</w:t>
      </w:r>
    </w:p>
    <w:p w14:paraId="47724E0D" w14:textId="77777777" w:rsidR="00A50768" w:rsidRPr="00D9258D" w:rsidRDefault="00A50768" w:rsidP="00D9258D"/>
    <w:p w14:paraId="072934D9" w14:textId="77777777" w:rsidR="00A50768" w:rsidRPr="00D9258D" w:rsidRDefault="00A50768" w:rsidP="005905D0">
      <w:pPr>
        <w:ind w:left="2160" w:hanging="720"/>
      </w:pPr>
      <w:r w:rsidRPr="00D9258D">
        <w:t>1)</w:t>
      </w:r>
      <w:r w:rsidRPr="00D9258D">
        <w:tab/>
        <w:t>The reviewing official shall determine whether to permit, deny, unfavorably terminate, maintain or administratively withdraw an individual</w:t>
      </w:r>
      <w:r w:rsidR="00397C4B">
        <w:t>'</w:t>
      </w:r>
      <w:r w:rsidRPr="00D9258D">
        <w:t>s unescorted access authorization based on an evaluation of all of the information collected to meet the requirements of this Subpart.</w:t>
      </w:r>
    </w:p>
    <w:p w14:paraId="52DD206E" w14:textId="77777777" w:rsidR="00A50768" w:rsidRPr="00D9258D" w:rsidRDefault="00A50768" w:rsidP="00982090"/>
    <w:p w14:paraId="0831ED43" w14:textId="77777777" w:rsidR="00A50768" w:rsidRPr="00D9258D" w:rsidRDefault="00A50768" w:rsidP="005905D0">
      <w:pPr>
        <w:ind w:left="2160" w:hanging="720"/>
      </w:pPr>
      <w:r w:rsidRPr="00D9258D">
        <w:lastRenderedPageBreak/>
        <w:t>2)</w:t>
      </w:r>
      <w:r w:rsidRPr="00D9258D">
        <w:tab/>
        <w:t>The reviewing official may not permit any individual to have unescorted access until the reviewing official has evaluated all of the information collected to meet the requirements of this Subpart and determined that the individual is trustworthy and reliable.  The reviewing official may deny unescorted access to any individual based on information obtained at any time during the background investigation.</w:t>
      </w:r>
    </w:p>
    <w:p w14:paraId="7E67D9E2" w14:textId="77777777" w:rsidR="00A50768" w:rsidRPr="00D9258D" w:rsidRDefault="00A50768" w:rsidP="00982090"/>
    <w:p w14:paraId="711EBC4B" w14:textId="77777777" w:rsidR="00A50768" w:rsidRPr="00D9258D" w:rsidRDefault="00A50768" w:rsidP="005905D0">
      <w:pPr>
        <w:ind w:left="2160" w:hanging="720"/>
      </w:pPr>
      <w:r w:rsidRPr="00D9258D">
        <w:t>3)</w:t>
      </w:r>
      <w:r w:rsidRPr="00D9258D">
        <w:tab/>
        <w:t>The licensee shall document the bas</w:t>
      </w:r>
      <w:r w:rsidR="001E38FF">
        <w:t>is for concluding whether</w:t>
      </w:r>
      <w:r w:rsidRPr="00D9258D">
        <w:t xml:space="preserve"> </w:t>
      </w:r>
      <w:r w:rsidR="00C90784">
        <w:t xml:space="preserve">or not </w:t>
      </w:r>
      <w:r w:rsidRPr="00D9258D">
        <w:t>there is reasonable assurance that an individual is trustworthy and reliable.</w:t>
      </w:r>
    </w:p>
    <w:p w14:paraId="432A7990" w14:textId="77777777" w:rsidR="00A50768" w:rsidRPr="00D9258D" w:rsidRDefault="00A50768" w:rsidP="00982090"/>
    <w:p w14:paraId="4F866DF1" w14:textId="77777777" w:rsidR="00A50768" w:rsidRPr="00D9258D" w:rsidRDefault="00A50768" w:rsidP="005905D0">
      <w:pPr>
        <w:ind w:left="2160" w:hanging="720"/>
      </w:pPr>
      <w:r w:rsidRPr="00D9258D">
        <w:t>4)</w:t>
      </w:r>
      <w:r w:rsidRPr="00D9258D">
        <w:tab/>
        <w:t>The reviewing official may terminate or administratively withdraw an individual</w:t>
      </w:r>
      <w:r w:rsidR="00397C4B">
        <w:t>'</w:t>
      </w:r>
      <w:r w:rsidR="001E38FF">
        <w:t>s</w:t>
      </w:r>
      <w:r w:rsidRPr="00D9258D">
        <w:t xml:space="preserve"> </w:t>
      </w:r>
      <w:r w:rsidR="00B91CD8">
        <w:t xml:space="preserve">unescorted access </w:t>
      </w:r>
      <w:r w:rsidRPr="00D9258D">
        <w:t>authorization based on information obtained after the background investigation has been complete</w:t>
      </w:r>
      <w:r w:rsidR="00B91CD8">
        <w:t>d and the individual is granted</w:t>
      </w:r>
      <w:r w:rsidRPr="00D9258D">
        <w:t xml:space="preserve"> </w:t>
      </w:r>
      <w:r w:rsidR="00B91CD8">
        <w:t xml:space="preserve">unescorted access </w:t>
      </w:r>
      <w:r w:rsidRPr="00D9258D">
        <w:t>authorization.</w:t>
      </w:r>
    </w:p>
    <w:p w14:paraId="73348E37" w14:textId="77777777" w:rsidR="00A50768" w:rsidRPr="00D9258D" w:rsidRDefault="00A50768" w:rsidP="00982090"/>
    <w:p w14:paraId="4240C1C0" w14:textId="77777777" w:rsidR="00A50768" w:rsidRPr="00D9258D" w:rsidRDefault="00A50768" w:rsidP="005905D0">
      <w:pPr>
        <w:ind w:left="2160" w:hanging="720"/>
      </w:pPr>
      <w:r w:rsidRPr="00D9258D">
        <w:t>5)</w:t>
      </w:r>
      <w:r w:rsidRPr="00D9258D">
        <w:tab/>
        <w:t xml:space="preserve">Licensees shall maintain a list of persons currently approved for </w:t>
      </w:r>
      <w:r w:rsidR="00C90784">
        <w:t xml:space="preserve">unescorted access </w:t>
      </w:r>
      <w:r w:rsidR="005B0BE2">
        <w:t xml:space="preserve">authorization. </w:t>
      </w:r>
      <w:r w:rsidRPr="00D9258D">
        <w:t xml:space="preserve">When a licensee determines that a person no longer requires unescorted access or meets the </w:t>
      </w:r>
      <w:r w:rsidR="00B91CD8">
        <w:t xml:space="preserve">access </w:t>
      </w:r>
      <w:r w:rsidRPr="00D9258D">
        <w:t xml:space="preserve">authorization requirement, the licensee shall remove the person from the approved list as soon as possible, but no later than 7 working days </w:t>
      </w:r>
      <w:r w:rsidR="005B2A81">
        <w:t>after</w:t>
      </w:r>
      <w:r w:rsidRPr="00D9258D">
        <w:t xml:space="preserve"> the determination, and take prompt measures to ensure that the individual is unable to have unescorted access to the material.</w:t>
      </w:r>
    </w:p>
    <w:p w14:paraId="4955C0A3" w14:textId="77777777" w:rsidR="00A50768" w:rsidRPr="00D9258D" w:rsidRDefault="00A50768" w:rsidP="00D9258D"/>
    <w:p w14:paraId="79CBF78A" w14:textId="77777777" w:rsidR="00A50768" w:rsidRPr="00D9258D" w:rsidRDefault="00A50768" w:rsidP="005905D0">
      <w:pPr>
        <w:ind w:left="1440" w:hanging="720"/>
      </w:pPr>
      <w:r w:rsidRPr="00D9258D">
        <w:t>f)</w:t>
      </w:r>
      <w:r w:rsidRPr="00D9258D">
        <w:tab/>
        <w:t>Procedures.  Licensees shall develop, implement and maintain written procedures for implementing the access authorization program.  The procedures shall include provisions for:</w:t>
      </w:r>
    </w:p>
    <w:p w14:paraId="20E47088" w14:textId="77777777" w:rsidR="00A50768" w:rsidRPr="00D9258D" w:rsidRDefault="00A50768" w:rsidP="00D9258D"/>
    <w:p w14:paraId="76BDCD92" w14:textId="77777777" w:rsidR="00A50768" w:rsidRPr="00D9258D" w:rsidRDefault="002C5098" w:rsidP="005905D0">
      <w:pPr>
        <w:ind w:left="2160" w:hanging="720"/>
      </w:pPr>
      <w:r>
        <w:t>1)</w:t>
      </w:r>
      <w:r>
        <w:tab/>
      </w:r>
      <w:r w:rsidR="00A50768" w:rsidRPr="00D9258D">
        <w:t>The notification of individuals who are denied unescorted access;</w:t>
      </w:r>
    </w:p>
    <w:p w14:paraId="6A8454C5" w14:textId="77777777" w:rsidR="00A50768" w:rsidRPr="00D9258D" w:rsidRDefault="00A50768" w:rsidP="00982090"/>
    <w:p w14:paraId="71B4F7C9" w14:textId="77777777" w:rsidR="00A50768" w:rsidRPr="00D9258D" w:rsidRDefault="002C5098" w:rsidP="005905D0">
      <w:pPr>
        <w:ind w:left="2160" w:hanging="720"/>
      </w:pPr>
      <w:r>
        <w:t>2)</w:t>
      </w:r>
      <w:r>
        <w:tab/>
      </w:r>
      <w:r w:rsidR="00A50768" w:rsidRPr="00D9258D">
        <w:t xml:space="preserve">The review, at the request of the affected individual, of a denial or termination of </w:t>
      </w:r>
      <w:r w:rsidR="00B91CD8">
        <w:t xml:space="preserve">unescorted access </w:t>
      </w:r>
      <w:r w:rsidR="00A50768" w:rsidRPr="00D9258D">
        <w:t>authorization;</w:t>
      </w:r>
    </w:p>
    <w:p w14:paraId="4692BB47" w14:textId="77777777" w:rsidR="00A50768" w:rsidRPr="00D9258D" w:rsidRDefault="00A50768" w:rsidP="00982090"/>
    <w:p w14:paraId="062763F2" w14:textId="77777777" w:rsidR="00A50768" w:rsidRPr="00D9258D" w:rsidRDefault="002C5098" w:rsidP="005905D0">
      <w:pPr>
        <w:ind w:left="2160" w:hanging="720"/>
      </w:pPr>
      <w:r>
        <w:t>3)</w:t>
      </w:r>
      <w:r>
        <w:tab/>
      </w:r>
      <w:r w:rsidR="00A50768" w:rsidRPr="00D9258D">
        <w:t xml:space="preserve">Ensuring that the individual is informed of the grounds for the denial or termination of </w:t>
      </w:r>
      <w:r w:rsidR="00B91CD8">
        <w:t xml:space="preserve">unescorted access </w:t>
      </w:r>
      <w:r w:rsidR="00A50768" w:rsidRPr="00D9258D">
        <w:t xml:space="preserve">authorization; and </w:t>
      </w:r>
    </w:p>
    <w:p w14:paraId="3031E387" w14:textId="77777777" w:rsidR="00A50768" w:rsidRPr="00D9258D" w:rsidRDefault="00A50768" w:rsidP="00982090"/>
    <w:p w14:paraId="04F276C2" w14:textId="77777777" w:rsidR="00A50768" w:rsidRPr="00D9258D" w:rsidRDefault="002C5098" w:rsidP="005905D0">
      <w:pPr>
        <w:ind w:left="2160" w:hanging="720"/>
      </w:pPr>
      <w:r>
        <w:t>4)</w:t>
      </w:r>
      <w:r>
        <w:tab/>
      </w:r>
      <w:r w:rsidR="00A50768" w:rsidRPr="00D9258D">
        <w:t>Allowing the individual an opportunity to provide additional relevant information.</w:t>
      </w:r>
    </w:p>
    <w:p w14:paraId="64C2933E" w14:textId="77777777" w:rsidR="00A50768" w:rsidRPr="00D9258D" w:rsidRDefault="00A50768" w:rsidP="00D9258D"/>
    <w:p w14:paraId="17979628" w14:textId="77777777" w:rsidR="00A50768" w:rsidRPr="00D9258D" w:rsidRDefault="00305E59" w:rsidP="005905D0">
      <w:pPr>
        <w:ind w:left="1440" w:hanging="720"/>
      </w:pPr>
      <w:r>
        <w:t>g)</w:t>
      </w:r>
      <w:r>
        <w:tab/>
        <w:t xml:space="preserve">Right to </w:t>
      </w:r>
      <w:r w:rsidR="006E474F">
        <w:t>Correct</w:t>
      </w:r>
      <w:r>
        <w:t xml:space="preserve"> and </w:t>
      </w:r>
      <w:r w:rsidR="006E474F">
        <w:t>Complete Information</w:t>
      </w:r>
    </w:p>
    <w:p w14:paraId="2D682DD6" w14:textId="77777777" w:rsidR="00A50768" w:rsidRPr="00D9258D" w:rsidRDefault="00A50768" w:rsidP="00D9258D"/>
    <w:p w14:paraId="10B33227" w14:textId="77777777" w:rsidR="00A50768" w:rsidRPr="00D9258D" w:rsidRDefault="00A50768" w:rsidP="005905D0">
      <w:pPr>
        <w:ind w:left="2160" w:hanging="720"/>
      </w:pPr>
      <w:r w:rsidRPr="00D9258D">
        <w:t>1)</w:t>
      </w:r>
      <w:r w:rsidRPr="00D9258D">
        <w:tab/>
        <w:t>Prior to any final adverse determination, licensees shall provide each individual subject to this Subpart with the right to complete, correct and explain information obtained as a result of the background investigation.  Confirmation of receipt by the individual of this notification shall be maintained b</w:t>
      </w:r>
      <w:r w:rsidR="001E38FF">
        <w:t xml:space="preserve">y the licensee for a period of </w:t>
      </w:r>
      <w:r w:rsidR="005B2A81">
        <w:t>one</w:t>
      </w:r>
      <w:r w:rsidRPr="00D9258D">
        <w:t xml:space="preserve"> year from the date of the notification.</w:t>
      </w:r>
    </w:p>
    <w:p w14:paraId="4597B99D" w14:textId="77777777" w:rsidR="00A50768" w:rsidRPr="00D9258D" w:rsidRDefault="00A50768" w:rsidP="00982090"/>
    <w:p w14:paraId="68B8A5C2" w14:textId="77777777" w:rsidR="00A50768" w:rsidRPr="00D9258D" w:rsidRDefault="00A50768" w:rsidP="005905D0">
      <w:pPr>
        <w:ind w:left="2160" w:hanging="720"/>
      </w:pPr>
      <w:r w:rsidRPr="00D9258D">
        <w:t>2)</w:t>
      </w:r>
      <w:r w:rsidRPr="00D9258D">
        <w:tab/>
        <w:t>If, after reviewing his or her criminal history record, an individual believes that it is incorrect or incomplete and wishes to change, correct, update or explain anything in the record, the individual may initiate challenge procedures.  These procedures include direct application by the individual challenging the record to the law enforcement agency that contributed the questioned information or a direct challenge as to the accuracy or completeness of any entry on the criminal history record to the Federal Bureau of Investigation, Criminal Justice Information Services (CJIS) Division, ATTN: SCU, Mod. D-2, 1000</w:t>
      </w:r>
      <w:r w:rsidR="001E38FF">
        <w:t xml:space="preserve"> Custer Hollow Road, Clarksburg</w:t>
      </w:r>
      <w:r w:rsidR="00600D0F">
        <w:t xml:space="preserve"> </w:t>
      </w:r>
      <w:r w:rsidRPr="00D9258D">
        <w:t xml:space="preserve">WV 26306, as set forth in 28 CFR 16.30 through </w:t>
      </w:r>
      <w:r w:rsidR="00743A0B">
        <w:t>16.34.  In the latter case, the</w:t>
      </w:r>
      <w:r w:rsidRPr="00D9258D">
        <w:t xml:space="preserve"> FBI will for</w:t>
      </w:r>
      <w:r w:rsidR="00305E59">
        <w:t>ward the challenge to the agency</w:t>
      </w:r>
      <w:r w:rsidRPr="00D9258D">
        <w:t xml:space="preserve"> that submitted the data and will request th</w:t>
      </w:r>
      <w:r w:rsidR="00305E59">
        <w:t>at the submitting agency</w:t>
      </w:r>
      <w:r w:rsidRPr="00D9258D">
        <w:t xml:space="preserve"> verify or correct the challenged entry.  Upon receipt of an official communication dir</w:t>
      </w:r>
      <w:r w:rsidR="00305E59">
        <w:t>ectly from the submitting agency</w:t>
      </w:r>
      <w:r w:rsidRPr="00D9258D">
        <w:t xml:space="preserve"> that contributed the original information, the FBI Identification Division should make any necessary changes in accordance with the information su</w:t>
      </w:r>
      <w:r w:rsidR="00305E59">
        <w:t>pplied by that submitting agency</w:t>
      </w:r>
      <w:r w:rsidRPr="00D9258D">
        <w:t>.  Licensees shall provide at least 10 business days for an individual to initiate action to challenge the results of an FBI criminal history records check after the record is made available for his or her review.  The licensee shall make a final adverse determination based upon the criminal history records only after receipt of the FBI</w:t>
      </w:r>
      <w:r w:rsidR="00397C4B">
        <w:t>'</w:t>
      </w:r>
      <w:r w:rsidRPr="00D9258D">
        <w:t>s confirmation or correction of the record.</w:t>
      </w:r>
    </w:p>
    <w:p w14:paraId="0EBBE8A2" w14:textId="77777777" w:rsidR="00A50768" w:rsidRPr="00D9258D" w:rsidRDefault="00A50768" w:rsidP="00982090"/>
    <w:p w14:paraId="59D84A91" w14:textId="77777777" w:rsidR="00A50768" w:rsidRPr="00D9258D" w:rsidRDefault="001E38FF" w:rsidP="005905D0">
      <w:pPr>
        <w:ind w:left="1440" w:hanging="720"/>
      </w:pPr>
      <w:r>
        <w:t>h)</w:t>
      </w:r>
      <w:r>
        <w:tab/>
        <w:t>Records</w:t>
      </w:r>
    </w:p>
    <w:p w14:paraId="59B193F6" w14:textId="77777777" w:rsidR="00A50768" w:rsidRPr="00D9258D" w:rsidRDefault="00A50768" w:rsidP="00D9258D"/>
    <w:p w14:paraId="0C8624CE" w14:textId="77777777" w:rsidR="00A50768" w:rsidRPr="00D9258D" w:rsidRDefault="00A50768" w:rsidP="005905D0">
      <w:pPr>
        <w:ind w:left="2160" w:hanging="720"/>
      </w:pPr>
      <w:r w:rsidRPr="00D9258D">
        <w:t>1)</w:t>
      </w:r>
      <w:r w:rsidRPr="00D9258D">
        <w:tab/>
        <w:t xml:space="preserve">The licensee shall retain documentation regarding the trustworthiness and reliability of individual employees for 3 years from the date the individual no longer requires unescorted access to category 1 or </w:t>
      </w:r>
      <w:r w:rsidR="00B91CD8">
        <w:t xml:space="preserve">category </w:t>
      </w:r>
      <w:r w:rsidRPr="00D9258D">
        <w:t xml:space="preserve">2 </w:t>
      </w:r>
      <w:r w:rsidR="00B91CD8">
        <w:t xml:space="preserve">quantities of radioactive </w:t>
      </w:r>
      <w:r w:rsidRPr="00D9258D">
        <w:t>material.</w:t>
      </w:r>
    </w:p>
    <w:p w14:paraId="113E9D8C" w14:textId="77777777" w:rsidR="00A50768" w:rsidRPr="00D9258D" w:rsidRDefault="00A50768" w:rsidP="00982090"/>
    <w:p w14:paraId="2A2ECBDE" w14:textId="77777777" w:rsidR="00A50768" w:rsidRPr="00D9258D" w:rsidRDefault="00A50768" w:rsidP="005905D0">
      <w:pPr>
        <w:ind w:left="2160" w:hanging="720"/>
      </w:pPr>
      <w:r w:rsidRPr="00D9258D">
        <w:t>2)</w:t>
      </w:r>
      <w:r w:rsidRPr="00D9258D">
        <w:tab/>
        <w:t xml:space="preserve">The licensee shall retain a copy of the current access authorization program procedures as a record for 3 years after the procedure is no longer needed.  If any portion of the procedure is superseded, the licensee shall retain the superseded material for </w:t>
      </w:r>
      <w:r w:rsidR="006E474F">
        <w:t>3</w:t>
      </w:r>
      <w:r w:rsidRPr="00D9258D">
        <w:t xml:space="preserve"> years after the record is superseded.</w:t>
      </w:r>
    </w:p>
    <w:p w14:paraId="604FCC7A" w14:textId="77777777" w:rsidR="00A50768" w:rsidRPr="00D9258D" w:rsidRDefault="00A50768" w:rsidP="00982090"/>
    <w:p w14:paraId="70645370" w14:textId="77777777" w:rsidR="00A50768" w:rsidRDefault="00A50768" w:rsidP="005905D0">
      <w:pPr>
        <w:ind w:left="2160" w:hanging="720"/>
      </w:pPr>
      <w:r w:rsidRPr="00D9258D">
        <w:t>3)</w:t>
      </w:r>
      <w:r w:rsidRPr="00D9258D">
        <w:tab/>
        <w:t xml:space="preserve">The licensee shall retain the list of persons approved for </w:t>
      </w:r>
      <w:r w:rsidR="00B91CD8">
        <w:t xml:space="preserve">unescorted access </w:t>
      </w:r>
      <w:r w:rsidRPr="00D9258D">
        <w:t xml:space="preserve">authorization for </w:t>
      </w:r>
      <w:r w:rsidR="005B0BE2">
        <w:t>3</w:t>
      </w:r>
      <w:r w:rsidRPr="00D9258D">
        <w:t xml:space="preserve"> years after the list is superseded or replaced.</w:t>
      </w:r>
    </w:p>
    <w:p w14:paraId="53E1D7D6" w14:textId="77777777" w:rsidR="001223A1" w:rsidRDefault="001223A1" w:rsidP="001223A1"/>
    <w:p w14:paraId="1A22192B" w14:textId="77777777" w:rsidR="001223A1" w:rsidRPr="00D9258D" w:rsidRDefault="001223A1" w:rsidP="001223A1">
      <w:pPr>
        <w:ind w:firstLine="720"/>
      </w:pPr>
      <w:r>
        <w:t xml:space="preserve">(Source:  Amended at 42 Ill. Reg. </w:t>
      </w:r>
      <w:r w:rsidR="00B958DE">
        <w:t>42 Ill. Reg. 7485, effective April 4, 2018</w:t>
      </w:r>
      <w:r>
        <w:t>)</w:t>
      </w:r>
    </w:p>
    <w:sectPr w:rsidR="001223A1" w:rsidRPr="00D9258D"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849BD" w14:textId="77777777" w:rsidR="001E04D7" w:rsidRDefault="001E04D7">
      <w:r>
        <w:separator/>
      </w:r>
    </w:p>
  </w:endnote>
  <w:endnote w:type="continuationSeparator" w:id="0">
    <w:p w14:paraId="5D7237A2" w14:textId="77777777" w:rsidR="001E04D7" w:rsidRDefault="001E0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C33BB" w14:textId="77777777" w:rsidR="001E04D7" w:rsidRDefault="001E04D7">
      <w:r>
        <w:separator/>
      </w:r>
    </w:p>
  </w:footnote>
  <w:footnote w:type="continuationSeparator" w:id="0">
    <w:p w14:paraId="08B876CD" w14:textId="77777777" w:rsidR="001E04D7" w:rsidRDefault="001E04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632DA6"/>
    <w:multiLevelType w:val="hybridMultilevel"/>
    <w:tmpl w:val="2446EC9E"/>
    <w:lvl w:ilvl="0" w:tplc="463E129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4D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4EEC"/>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23A1"/>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04D7"/>
    <w:rsid w:val="001E3074"/>
    <w:rsid w:val="001E38FF"/>
    <w:rsid w:val="001E630C"/>
    <w:rsid w:val="001F2A01"/>
    <w:rsid w:val="001F572B"/>
    <w:rsid w:val="00201539"/>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098"/>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5E59"/>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97C4B"/>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5E39"/>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05D0"/>
    <w:rsid w:val="005948A7"/>
    <w:rsid w:val="005A2494"/>
    <w:rsid w:val="005A3F43"/>
    <w:rsid w:val="005A73F7"/>
    <w:rsid w:val="005B0BE2"/>
    <w:rsid w:val="005B2917"/>
    <w:rsid w:val="005B2A81"/>
    <w:rsid w:val="005C7438"/>
    <w:rsid w:val="005D35F3"/>
    <w:rsid w:val="005E03A7"/>
    <w:rsid w:val="005E3D55"/>
    <w:rsid w:val="005E5FC0"/>
    <w:rsid w:val="005F1ADC"/>
    <w:rsid w:val="005F2891"/>
    <w:rsid w:val="00600D0F"/>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474F"/>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3A0B"/>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090"/>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0768"/>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CD8"/>
    <w:rsid w:val="00B958DE"/>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0784"/>
    <w:rsid w:val="00C9697B"/>
    <w:rsid w:val="00CA1E98"/>
    <w:rsid w:val="00CA2022"/>
    <w:rsid w:val="00CA3AA0"/>
    <w:rsid w:val="00CA4D41"/>
    <w:rsid w:val="00CA4E7D"/>
    <w:rsid w:val="00CA7140"/>
    <w:rsid w:val="00CB065C"/>
    <w:rsid w:val="00CB1C46"/>
    <w:rsid w:val="00CB3DC9"/>
    <w:rsid w:val="00CC13F9"/>
    <w:rsid w:val="00CC4FF8"/>
    <w:rsid w:val="00CC751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258D"/>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0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93AF1"/>
  <w15:chartTrackingRefBased/>
  <w15:docId w15:val="{1FE861C3-C8DD-4A04-8A31-8CC35530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0768"/>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5076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1310</Words>
  <Characters>7582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5</cp:revision>
  <dcterms:created xsi:type="dcterms:W3CDTF">2018-04-16T16:09:00Z</dcterms:created>
  <dcterms:modified xsi:type="dcterms:W3CDTF">2025-02-22T21:11:00Z</dcterms:modified>
</cp:coreProperties>
</file>