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21442" w14:textId="27F558A0" w:rsidR="0010274E" w:rsidRDefault="0010274E" w:rsidP="0010274E">
      <w:pPr>
        <w:rPr>
          <w:b/>
          <w:bCs/>
        </w:rPr>
      </w:pPr>
    </w:p>
    <w:p w14:paraId="4B5015E5" w14:textId="77777777" w:rsidR="0010274E" w:rsidRPr="0010274E" w:rsidRDefault="0010274E" w:rsidP="0010274E">
      <w:pPr>
        <w:rPr>
          <w:b/>
          <w:bCs/>
        </w:rPr>
      </w:pPr>
      <w:r w:rsidRPr="0010274E">
        <w:rPr>
          <w:b/>
          <w:bCs/>
        </w:rPr>
        <w:t xml:space="preserve">Section  335.7060 </w:t>
      </w:r>
      <w:r w:rsidR="00AC59DF">
        <w:rPr>
          <w:b/>
          <w:bCs/>
        </w:rPr>
        <w:t xml:space="preserve"> </w:t>
      </w:r>
      <w:r w:rsidRPr="0010274E">
        <w:rPr>
          <w:b/>
          <w:bCs/>
        </w:rPr>
        <w:t>Surveys After Source Implant and Removal</w:t>
      </w:r>
    </w:p>
    <w:p w14:paraId="5A64DDF0" w14:textId="77777777" w:rsidR="0010274E" w:rsidRPr="0010274E" w:rsidRDefault="0010274E" w:rsidP="00E94486"/>
    <w:p w14:paraId="6AA321AB" w14:textId="77777777" w:rsidR="0010274E" w:rsidRPr="0010274E" w:rsidRDefault="0010274E" w:rsidP="0010274E">
      <w:pPr>
        <w:ind w:left="1440" w:hanging="720"/>
      </w:pPr>
      <w:r w:rsidRPr="0010274E">
        <w:t>a)</w:t>
      </w:r>
      <w:r>
        <w:tab/>
      </w:r>
      <w:r w:rsidRPr="0010274E">
        <w:t>Immediately after implanting sources in a patient or a human research subject, the licensee shall monitor the area to locate and account for all sources that have not been implanted.</w:t>
      </w:r>
    </w:p>
    <w:p w14:paraId="0F4F8307" w14:textId="77777777" w:rsidR="0010274E" w:rsidRPr="0010274E" w:rsidRDefault="0010274E" w:rsidP="00E94486"/>
    <w:p w14:paraId="78625837" w14:textId="77777777" w:rsidR="0010274E" w:rsidRPr="0010274E" w:rsidRDefault="0010274E" w:rsidP="0010274E">
      <w:pPr>
        <w:ind w:left="1440" w:hanging="720"/>
      </w:pPr>
      <w:r w:rsidRPr="0010274E">
        <w:t>b)</w:t>
      </w:r>
      <w:r>
        <w:tab/>
      </w:r>
      <w:r w:rsidRPr="0010274E">
        <w:t>Immediately after removing the last temporary implant source from a patient or a human research subject, the licensee shall monitor the patient or the human research subject with a radiation detection survey instrument to confirm that all sources have been removed.</w:t>
      </w:r>
    </w:p>
    <w:p w14:paraId="6FDF2A6B" w14:textId="77777777" w:rsidR="0010274E" w:rsidRPr="0010274E" w:rsidRDefault="0010274E" w:rsidP="00E94486"/>
    <w:p w14:paraId="5F6B2F33" w14:textId="77777777" w:rsidR="0010274E" w:rsidRPr="0010274E" w:rsidRDefault="0010274E" w:rsidP="0010274E">
      <w:pPr>
        <w:ind w:left="1440" w:hanging="720"/>
      </w:pPr>
      <w:r w:rsidRPr="0010274E">
        <w:t>c)</w:t>
      </w:r>
      <w:r>
        <w:tab/>
      </w:r>
      <w:r w:rsidRPr="0010274E">
        <w:t>A licensee shall maintain a record of the monitoring required by this Section for 5</w:t>
      </w:r>
      <w:r w:rsidR="00764E0B">
        <w:t xml:space="preserve"> </w:t>
      </w:r>
      <w:r w:rsidRPr="0010274E">
        <w:t xml:space="preserve">years.  The record shall include the monitoring date, the measured dose rate at several points in each area, expressed in units, multiples or subunits of </w:t>
      </w:r>
      <w:r w:rsidR="00AC59DF">
        <w:t>S</w:t>
      </w:r>
      <w:r w:rsidRPr="0010274E">
        <w:t>ieverts or rem per hour, the manufacturer, model and serial number of the survey instrument used to perform the monitoring</w:t>
      </w:r>
      <w:r w:rsidR="00AC59DF">
        <w:t>,</w:t>
      </w:r>
      <w:r w:rsidRPr="0010274E">
        <w:t xml:space="preserve"> and the identity of the person who performed the monitoring.</w:t>
      </w:r>
    </w:p>
    <w:p w14:paraId="2DFE99C2" w14:textId="77777777" w:rsidR="00EB424E" w:rsidRDefault="00EB424E" w:rsidP="0010274E"/>
    <w:p w14:paraId="1B5D8657" w14:textId="77777777" w:rsidR="0010274E" w:rsidRPr="00D55B37" w:rsidRDefault="0010274E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6709C7">
        <w:t>9029</w:t>
      </w:r>
      <w:r w:rsidRPr="00D55B37">
        <w:t xml:space="preserve">, effective </w:t>
      </w:r>
      <w:r w:rsidR="006709C7">
        <w:t>April 28, 2006</w:t>
      </w:r>
      <w:r w:rsidRPr="00D55B37">
        <w:t>)</w:t>
      </w:r>
    </w:p>
    <w:sectPr w:rsidR="0010274E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5ABB9" w14:textId="77777777" w:rsidR="00EF1C9D" w:rsidRDefault="00EF1C9D">
      <w:r>
        <w:separator/>
      </w:r>
    </w:p>
  </w:endnote>
  <w:endnote w:type="continuationSeparator" w:id="0">
    <w:p w14:paraId="3A1E09E6" w14:textId="77777777" w:rsidR="00EF1C9D" w:rsidRDefault="00EF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7696E" w14:textId="77777777" w:rsidR="00EF1C9D" w:rsidRDefault="00EF1C9D">
      <w:r>
        <w:separator/>
      </w:r>
    </w:p>
  </w:footnote>
  <w:footnote w:type="continuationSeparator" w:id="0">
    <w:p w14:paraId="2AC407C5" w14:textId="77777777" w:rsidR="00EF1C9D" w:rsidRDefault="00EF1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10274E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1728C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709C7"/>
    <w:rsid w:val="006A2114"/>
    <w:rsid w:val="00764E0B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95311"/>
    <w:rsid w:val="00A174BB"/>
    <w:rsid w:val="00A2265D"/>
    <w:rsid w:val="00A24A32"/>
    <w:rsid w:val="00A600AA"/>
    <w:rsid w:val="00A72B8F"/>
    <w:rsid w:val="00AC59DF"/>
    <w:rsid w:val="00AE1744"/>
    <w:rsid w:val="00AE5547"/>
    <w:rsid w:val="00B21563"/>
    <w:rsid w:val="00B300F3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DF5F7B"/>
    <w:rsid w:val="00E310D5"/>
    <w:rsid w:val="00E4449C"/>
    <w:rsid w:val="00E667E1"/>
    <w:rsid w:val="00E7288E"/>
    <w:rsid w:val="00E94486"/>
    <w:rsid w:val="00EB265D"/>
    <w:rsid w:val="00EB424E"/>
    <w:rsid w:val="00EE3BBD"/>
    <w:rsid w:val="00EF1C9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0AD17F51"/>
  <w15:docId w15:val="{6FC29FC7-09A3-451E-B54A-4A9792097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74E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2012-06-21T18:27:00Z</dcterms:created>
  <dcterms:modified xsi:type="dcterms:W3CDTF">2025-02-22T20:57:00Z</dcterms:modified>
</cp:coreProperties>
</file>