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1D42" w14:textId="439C6BDC" w:rsidR="00CC62AA" w:rsidRDefault="00CC62AA" w:rsidP="00CC62AA">
      <w:pPr>
        <w:widowControl w:val="0"/>
        <w:autoSpaceDE w:val="0"/>
        <w:autoSpaceDN w:val="0"/>
        <w:adjustRightInd w:val="0"/>
      </w:pPr>
    </w:p>
    <w:p w14:paraId="7D784444" w14:textId="77777777" w:rsidR="00CC62AA" w:rsidRDefault="00CC62AA" w:rsidP="00CC62AA">
      <w:pPr>
        <w:widowControl w:val="0"/>
        <w:autoSpaceDE w:val="0"/>
        <w:autoSpaceDN w:val="0"/>
        <w:adjustRightInd w:val="0"/>
      </w:pPr>
      <w:r>
        <w:rPr>
          <w:b/>
          <w:bCs/>
        </w:rPr>
        <w:t xml:space="preserve">Section 335.7040  Accountability </w:t>
      </w:r>
      <w:r w:rsidR="00AC11F6">
        <w:rPr>
          <w:b/>
          <w:bCs/>
        </w:rPr>
        <w:t xml:space="preserve">and Security </w:t>
      </w:r>
      <w:r>
        <w:rPr>
          <w:b/>
          <w:bCs/>
        </w:rPr>
        <w:t>of Brachytherapy Sources</w:t>
      </w:r>
      <w:r>
        <w:t xml:space="preserve"> </w:t>
      </w:r>
    </w:p>
    <w:p w14:paraId="09DFD600" w14:textId="77777777" w:rsidR="00CC62AA" w:rsidRDefault="00CC62AA" w:rsidP="00CC62AA">
      <w:pPr>
        <w:widowControl w:val="0"/>
        <w:autoSpaceDE w:val="0"/>
        <w:autoSpaceDN w:val="0"/>
        <w:adjustRightInd w:val="0"/>
      </w:pPr>
    </w:p>
    <w:p w14:paraId="6B2163B0" w14:textId="77777777" w:rsidR="009E539F" w:rsidRDefault="00CC62AA" w:rsidP="001B3CD7">
      <w:pPr>
        <w:widowControl w:val="0"/>
        <w:autoSpaceDE w:val="0"/>
        <w:autoSpaceDN w:val="0"/>
        <w:adjustRightInd w:val="0"/>
        <w:ind w:left="1440" w:hanging="720"/>
      </w:pPr>
      <w:r>
        <w:t>a)</w:t>
      </w:r>
      <w:r>
        <w:tab/>
        <w:t xml:space="preserve">A licensee shall </w:t>
      </w:r>
      <w:r w:rsidR="00AC11F6" w:rsidRPr="00AC11F6">
        <w:t>maintain security and accountability at all times for all brachytherapy sources in storage or use.</w:t>
      </w:r>
      <w:r>
        <w:t xml:space="preserve"> </w:t>
      </w:r>
    </w:p>
    <w:p w14:paraId="7AFA3EC9" w14:textId="41F44FF6" w:rsidR="002B7AE4" w:rsidRDefault="002B7AE4" w:rsidP="00344C27">
      <w:pPr>
        <w:widowControl w:val="0"/>
        <w:autoSpaceDE w:val="0"/>
        <w:autoSpaceDN w:val="0"/>
        <w:adjustRightInd w:val="0"/>
      </w:pPr>
    </w:p>
    <w:p w14:paraId="6D479BEE" w14:textId="77777777" w:rsidR="00CC62AA" w:rsidRDefault="00CC62AA" w:rsidP="00CC62AA">
      <w:pPr>
        <w:widowControl w:val="0"/>
        <w:autoSpaceDE w:val="0"/>
        <w:autoSpaceDN w:val="0"/>
        <w:adjustRightInd w:val="0"/>
        <w:ind w:left="1440" w:hanging="720"/>
      </w:pPr>
      <w:r>
        <w:t>b)</w:t>
      </w:r>
      <w:r>
        <w:tab/>
      </w:r>
      <w:r w:rsidR="00AC11F6" w:rsidRPr="00AC11F6">
        <w:t>As soon as possible after removing sources from a patient or a human research subject, a licensee shall return brachytherapy sources to a secure storage area.</w:t>
      </w:r>
      <w:r>
        <w:t xml:space="preserve"> </w:t>
      </w:r>
    </w:p>
    <w:p w14:paraId="6F35DD7D" w14:textId="77777777" w:rsidR="002B7AE4" w:rsidRDefault="002B7AE4" w:rsidP="009275DF">
      <w:pPr>
        <w:widowControl w:val="0"/>
        <w:autoSpaceDE w:val="0"/>
        <w:autoSpaceDN w:val="0"/>
        <w:adjustRightInd w:val="0"/>
      </w:pPr>
    </w:p>
    <w:p w14:paraId="007EF123" w14:textId="77777777" w:rsidR="002B7AE4" w:rsidRDefault="00CC62AA" w:rsidP="00CC62AA">
      <w:pPr>
        <w:widowControl w:val="0"/>
        <w:autoSpaceDE w:val="0"/>
        <w:autoSpaceDN w:val="0"/>
        <w:adjustRightInd w:val="0"/>
        <w:ind w:left="1440" w:hanging="720"/>
      </w:pPr>
      <w:r>
        <w:t>c)</w:t>
      </w:r>
      <w:r>
        <w:tab/>
      </w:r>
      <w:r w:rsidR="00AC11F6" w:rsidRPr="00AC11F6">
        <w:t>A licensee shall maintain a record of brachytherapy source accountability required by this Section for 5 years.  The record must include:</w:t>
      </w:r>
      <w:r w:rsidR="00AC11F6" w:rsidDel="00AC11F6">
        <w:t xml:space="preserve"> </w:t>
      </w:r>
    </w:p>
    <w:p w14:paraId="20F56E69" w14:textId="77777777" w:rsidR="00FA07E8" w:rsidRDefault="00FA07E8" w:rsidP="009275DF">
      <w:pPr>
        <w:widowControl w:val="0"/>
        <w:autoSpaceDE w:val="0"/>
        <w:autoSpaceDN w:val="0"/>
        <w:adjustRightInd w:val="0"/>
      </w:pPr>
    </w:p>
    <w:p w14:paraId="02996972" w14:textId="77777777" w:rsidR="00AC11F6" w:rsidRPr="00AC11F6" w:rsidRDefault="00AC11F6" w:rsidP="00AC11F6">
      <w:pPr>
        <w:spacing w:line="240" w:lineRule="atLeast"/>
        <w:ind w:left="720" w:firstLine="720"/>
      </w:pPr>
      <w:r w:rsidRPr="00AC11F6">
        <w:t>1)</w:t>
      </w:r>
      <w:r>
        <w:tab/>
      </w:r>
      <w:r w:rsidRPr="00AC11F6">
        <w:t>For temporary implants:</w:t>
      </w:r>
    </w:p>
    <w:p w14:paraId="526EFB57" w14:textId="77777777" w:rsidR="00AC11F6" w:rsidRPr="00AC11F6" w:rsidRDefault="00AC11F6" w:rsidP="00AC11F6">
      <w:pPr>
        <w:spacing w:line="240" w:lineRule="atLeast"/>
      </w:pPr>
    </w:p>
    <w:p w14:paraId="06AD0E4B" w14:textId="77777777" w:rsidR="00AC11F6" w:rsidRPr="00AC11F6" w:rsidRDefault="00AC11F6" w:rsidP="00AC11F6">
      <w:pPr>
        <w:spacing w:line="240" w:lineRule="atLeast"/>
        <w:ind w:left="2880" w:hanging="720"/>
      </w:pPr>
      <w:r w:rsidRPr="00AC11F6">
        <w:t>A)</w:t>
      </w:r>
      <w:r>
        <w:tab/>
      </w:r>
      <w:r w:rsidRPr="00AC11F6">
        <w:t>The number and activity of sources removed from storage, the time and date they were removed from storage, the name of the individual who removed them from storage and the location of use; and</w:t>
      </w:r>
    </w:p>
    <w:p w14:paraId="3809FF3B" w14:textId="77777777" w:rsidR="00AC11F6" w:rsidRPr="00AC11F6" w:rsidRDefault="00AC11F6" w:rsidP="00AC11F6">
      <w:pPr>
        <w:spacing w:line="240" w:lineRule="atLeast"/>
      </w:pPr>
    </w:p>
    <w:p w14:paraId="729145CF" w14:textId="77777777" w:rsidR="00AC11F6" w:rsidRPr="00AC11F6" w:rsidRDefault="00AC11F6" w:rsidP="00AC11F6">
      <w:pPr>
        <w:spacing w:line="240" w:lineRule="atLeast"/>
        <w:ind w:left="2880" w:hanging="720"/>
      </w:pPr>
      <w:r w:rsidRPr="00AC11F6">
        <w:t>B)</w:t>
      </w:r>
      <w:r>
        <w:tab/>
      </w:r>
      <w:r w:rsidRPr="00AC11F6">
        <w:t>The number and activity of sources returned to storage, the time and date they were returned to storage and the name of the individual who returned them to storage.</w:t>
      </w:r>
    </w:p>
    <w:p w14:paraId="4A300C10" w14:textId="77777777" w:rsidR="00AC11F6" w:rsidRPr="00AC11F6" w:rsidRDefault="00AC11F6" w:rsidP="00AC11F6">
      <w:pPr>
        <w:spacing w:line="240" w:lineRule="atLeast"/>
      </w:pPr>
    </w:p>
    <w:p w14:paraId="304B9103" w14:textId="77777777" w:rsidR="00AC11F6" w:rsidRPr="00AC11F6" w:rsidRDefault="00AC11F6" w:rsidP="00AC11F6">
      <w:pPr>
        <w:spacing w:line="240" w:lineRule="atLeast"/>
        <w:ind w:left="720" w:firstLine="720"/>
      </w:pPr>
      <w:r w:rsidRPr="00AC11F6">
        <w:t>2)</w:t>
      </w:r>
      <w:r>
        <w:tab/>
      </w:r>
      <w:r w:rsidRPr="00AC11F6">
        <w:t>For permanent implants:</w:t>
      </w:r>
    </w:p>
    <w:p w14:paraId="5E06F9B4" w14:textId="77777777" w:rsidR="00AC11F6" w:rsidRPr="00AC11F6" w:rsidRDefault="00AC11F6" w:rsidP="00AC11F6">
      <w:pPr>
        <w:spacing w:line="240" w:lineRule="atLeast"/>
      </w:pPr>
    </w:p>
    <w:p w14:paraId="4CA65185" w14:textId="77777777" w:rsidR="00AC11F6" w:rsidRPr="00AC11F6" w:rsidRDefault="00AC11F6" w:rsidP="00AC11F6">
      <w:pPr>
        <w:spacing w:line="240" w:lineRule="atLeast"/>
        <w:ind w:left="2880" w:hanging="720"/>
      </w:pPr>
      <w:r w:rsidRPr="00AC11F6">
        <w:t>A)</w:t>
      </w:r>
      <w:r>
        <w:tab/>
      </w:r>
      <w:r w:rsidRPr="00AC11F6">
        <w:t>The number and activity of sources removed from storage, the date they were removed from storage, and the name of the individual who removed them from storage;</w:t>
      </w:r>
    </w:p>
    <w:p w14:paraId="23924112" w14:textId="77777777" w:rsidR="00AC11F6" w:rsidRPr="00AC11F6" w:rsidRDefault="00AC11F6" w:rsidP="00AC11F6">
      <w:pPr>
        <w:spacing w:line="240" w:lineRule="atLeast"/>
      </w:pPr>
    </w:p>
    <w:p w14:paraId="3CD71CA4" w14:textId="77777777" w:rsidR="00AC11F6" w:rsidRPr="00AC11F6" w:rsidRDefault="00AC11F6" w:rsidP="00AC11F6">
      <w:pPr>
        <w:spacing w:line="240" w:lineRule="atLeast"/>
        <w:ind w:left="2880" w:hanging="720"/>
      </w:pPr>
      <w:r w:rsidRPr="00AC11F6">
        <w:t>B)</w:t>
      </w:r>
      <w:r>
        <w:tab/>
      </w:r>
      <w:r w:rsidRPr="00AC11F6">
        <w:t>The number and activity of sources not implanted, the date they were returned to storage and the name of the individual who returned them to storage; and</w:t>
      </w:r>
    </w:p>
    <w:p w14:paraId="237295E6" w14:textId="77777777" w:rsidR="00AC11F6" w:rsidRPr="00AC11F6" w:rsidRDefault="00AC11F6" w:rsidP="00AC11F6">
      <w:pPr>
        <w:spacing w:line="240" w:lineRule="atLeast"/>
      </w:pPr>
    </w:p>
    <w:p w14:paraId="7DED559E" w14:textId="77777777" w:rsidR="00AC11F6" w:rsidRPr="00AC11F6" w:rsidRDefault="00AC11F6" w:rsidP="00AC11F6">
      <w:pPr>
        <w:spacing w:line="240" w:lineRule="atLeast"/>
        <w:ind w:left="2880" w:hanging="720"/>
      </w:pPr>
      <w:r w:rsidRPr="00AC11F6">
        <w:t>C)</w:t>
      </w:r>
      <w:r>
        <w:tab/>
      </w:r>
      <w:r w:rsidRPr="00AC11F6">
        <w:t>The number and activity of sources permanently implanted in the patient or human research subject.</w:t>
      </w:r>
    </w:p>
    <w:p w14:paraId="14FA9007" w14:textId="66129244" w:rsidR="00CC62AA" w:rsidRDefault="00CC62AA" w:rsidP="009275DF">
      <w:pPr>
        <w:widowControl w:val="0"/>
        <w:autoSpaceDE w:val="0"/>
        <w:autoSpaceDN w:val="0"/>
        <w:adjustRightInd w:val="0"/>
      </w:pPr>
    </w:p>
    <w:p w14:paraId="6B74194F" w14:textId="77777777" w:rsidR="00AC11F6" w:rsidRPr="00D55B37" w:rsidRDefault="00AC11F6">
      <w:pPr>
        <w:pStyle w:val="JCARSourceNote"/>
        <w:ind w:left="720"/>
      </w:pPr>
      <w:r w:rsidRPr="00D55B37">
        <w:t xml:space="preserve">(Source:  </w:t>
      </w:r>
      <w:r>
        <w:t>Amended</w:t>
      </w:r>
      <w:r w:rsidRPr="00D55B37">
        <w:t xml:space="preserve"> at </w:t>
      </w:r>
      <w:r>
        <w:t>30 I</w:t>
      </w:r>
      <w:r w:rsidRPr="00D55B37">
        <w:t xml:space="preserve">ll. Reg. </w:t>
      </w:r>
      <w:r w:rsidR="00114F73">
        <w:t>9029</w:t>
      </w:r>
      <w:r w:rsidRPr="00D55B37">
        <w:t xml:space="preserve">, effective </w:t>
      </w:r>
      <w:r w:rsidR="00114F73">
        <w:t>April 28, 2006</w:t>
      </w:r>
      <w:r w:rsidRPr="00D55B37">
        <w:t>)</w:t>
      </w:r>
    </w:p>
    <w:sectPr w:rsidR="00AC11F6" w:rsidRPr="00D55B37" w:rsidSect="00CC62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62AA"/>
    <w:rsid w:val="0001023F"/>
    <w:rsid w:val="000C0C9D"/>
    <w:rsid w:val="00114F73"/>
    <w:rsid w:val="001B3CD7"/>
    <w:rsid w:val="00204A01"/>
    <w:rsid w:val="002B7AE4"/>
    <w:rsid w:val="00344C27"/>
    <w:rsid w:val="005C3366"/>
    <w:rsid w:val="006330C9"/>
    <w:rsid w:val="00836F51"/>
    <w:rsid w:val="009275DF"/>
    <w:rsid w:val="00983679"/>
    <w:rsid w:val="009E539F"/>
    <w:rsid w:val="00AC11F6"/>
    <w:rsid w:val="00C73B67"/>
    <w:rsid w:val="00CC62AA"/>
    <w:rsid w:val="00FA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9F1C64"/>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2012-06-21T18:27:00Z</dcterms:created>
  <dcterms:modified xsi:type="dcterms:W3CDTF">2025-02-22T20:56:00Z</dcterms:modified>
</cp:coreProperties>
</file>