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58CD" w14:textId="77777777" w:rsidR="002D58BB" w:rsidRPr="002D58BB" w:rsidRDefault="002D58BB" w:rsidP="002D58BB">
      <w:pPr>
        <w:pStyle w:val="JCARSourceNote"/>
        <w:rPr>
          <w:bCs/>
        </w:rPr>
      </w:pPr>
    </w:p>
    <w:p w14:paraId="371B9062" w14:textId="77777777" w:rsidR="002D58BB" w:rsidRPr="00007383" w:rsidRDefault="002D58BB" w:rsidP="002D58BB">
      <w:pPr>
        <w:pStyle w:val="JCARSourceNote"/>
        <w:rPr>
          <w:b/>
          <w:bCs/>
        </w:rPr>
      </w:pPr>
      <w:r w:rsidRPr="00007383">
        <w:rPr>
          <w:b/>
          <w:bCs/>
        </w:rPr>
        <w:t>Section 335.45  Notifications</w:t>
      </w:r>
    </w:p>
    <w:p w14:paraId="377EC643" w14:textId="77777777" w:rsidR="002D58BB" w:rsidRDefault="002D58BB" w:rsidP="002D58BB">
      <w:pPr>
        <w:pStyle w:val="JCARSourceNote"/>
      </w:pPr>
    </w:p>
    <w:p w14:paraId="1588B6D5" w14:textId="77777777" w:rsidR="002D58BB" w:rsidRDefault="002D58BB" w:rsidP="002D58BB">
      <w:pPr>
        <w:pStyle w:val="JCARSourceNote"/>
        <w:ind w:left="1440" w:hanging="720"/>
      </w:pPr>
      <w:r>
        <w:t>a)</w:t>
      </w:r>
      <w:r>
        <w:tab/>
        <w:t>For specific licenses issued pursuant to 32 Ill. Adm. Code 330.260(a) or (b), a licensee shall provide the Agency, no later than 30 days after the date that the licensee permits an individual to work under the provisions of subsection 335.40(b) as an authorized user, authorized medical physicist, or ophthalmic physicist:</w:t>
      </w:r>
    </w:p>
    <w:p w14:paraId="38DACF96" w14:textId="77777777" w:rsidR="002D58BB" w:rsidRDefault="002D58BB" w:rsidP="002D58BB">
      <w:pPr>
        <w:pStyle w:val="JCARSourceNote"/>
      </w:pPr>
    </w:p>
    <w:p w14:paraId="3D5A8EE6" w14:textId="77777777" w:rsidR="002D58BB" w:rsidRDefault="002D58BB" w:rsidP="002D58BB">
      <w:pPr>
        <w:pStyle w:val="JCARSourceNote"/>
        <w:ind w:left="2160" w:hanging="720"/>
      </w:pPr>
      <w:r>
        <w:t>1)</w:t>
      </w:r>
      <w:r>
        <w:tab/>
        <w:t>A copy of the board certification and, as appropriate, verification of completion of:</w:t>
      </w:r>
    </w:p>
    <w:p w14:paraId="5628EC7D" w14:textId="77777777" w:rsidR="002D58BB" w:rsidRDefault="002D58BB" w:rsidP="002D58BB">
      <w:pPr>
        <w:pStyle w:val="JCARSourceNote"/>
      </w:pPr>
    </w:p>
    <w:p w14:paraId="7B055691" w14:textId="77777777" w:rsidR="002D58BB" w:rsidRDefault="002D58BB" w:rsidP="002D58BB">
      <w:pPr>
        <w:pStyle w:val="JCARSourceNote"/>
        <w:ind w:left="2880" w:hanging="720"/>
      </w:pPr>
      <w:r>
        <w:t>A)</w:t>
      </w:r>
      <w:r>
        <w:tab/>
        <w:t>Training for the authorized medical physicist under subsection 335.9150(d);</w:t>
      </w:r>
    </w:p>
    <w:p w14:paraId="16D6ECBE" w14:textId="77777777" w:rsidR="002D58BB" w:rsidRDefault="002D58BB" w:rsidP="002D58BB">
      <w:pPr>
        <w:pStyle w:val="JCARSourceNote"/>
      </w:pPr>
    </w:p>
    <w:p w14:paraId="4E44F66F" w14:textId="77777777" w:rsidR="002D58BB" w:rsidRDefault="002D58BB" w:rsidP="002D58BB">
      <w:pPr>
        <w:pStyle w:val="JCARSourceNote"/>
        <w:ind w:left="2880" w:hanging="720"/>
      </w:pPr>
      <w:r>
        <w:t>B)</w:t>
      </w:r>
      <w:r>
        <w:tab/>
        <w:t>Any additional case experience required in subsection 335.9050(b)(2)(F) for an authorized user under Section 335.5010; or</w:t>
      </w:r>
    </w:p>
    <w:p w14:paraId="46AEF01E" w14:textId="77777777" w:rsidR="002D58BB" w:rsidRDefault="002D58BB" w:rsidP="002D58BB">
      <w:pPr>
        <w:pStyle w:val="JCARSourceNote"/>
      </w:pPr>
    </w:p>
    <w:p w14:paraId="403E890A" w14:textId="77777777" w:rsidR="002D58BB" w:rsidRDefault="002D58BB" w:rsidP="002D58BB">
      <w:pPr>
        <w:pStyle w:val="JCARSourceNote"/>
        <w:ind w:left="2880" w:hanging="720"/>
      </w:pPr>
      <w:r>
        <w:t>C)</w:t>
      </w:r>
      <w:r>
        <w:tab/>
        <w:t>Device specific training in subsection 335.9140(d) for the authorized user under Section 335.8010; or</w:t>
      </w:r>
    </w:p>
    <w:p w14:paraId="3A1C0BD1" w14:textId="77777777" w:rsidR="002D58BB" w:rsidRDefault="002D58BB" w:rsidP="002D58BB">
      <w:pPr>
        <w:pStyle w:val="JCARSourceNote"/>
      </w:pPr>
    </w:p>
    <w:p w14:paraId="60FE19D4" w14:textId="77777777" w:rsidR="002D58BB" w:rsidRDefault="002D58BB" w:rsidP="002D58BB">
      <w:pPr>
        <w:pStyle w:val="JCARSourceNote"/>
        <w:ind w:left="2160" w:hanging="720"/>
      </w:pPr>
      <w:r>
        <w:t>2)</w:t>
      </w:r>
      <w:r>
        <w:tab/>
        <w:t>A copy of the Agency, U.S. Nuclear Regulatory Commission or Agreement State license, the permit issued by a U.S. Nuclear Regulatory Commission master material licensee, the permit issued by the Agency, U.S. Nuclear Regulatory Commission or Agreement State licensee of broad scope, or the permit issued by a U.S. Nuclear Regulatory Commission master material license broad scope permittee for each individual whom the licensee permits to work under the provisions of this Part.</w:t>
      </w:r>
    </w:p>
    <w:p w14:paraId="0F31D01B" w14:textId="77777777" w:rsidR="002D58BB" w:rsidRDefault="002D58BB" w:rsidP="002D58BB">
      <w:pPr>
        <w:pStyle w:val="JCARSourceNote"/>
      </w:pPr>
    </w:p>
    <w:p w14:paraId="0509597A" w14:textId="77777777" w:rsidR="002D58BB" w:rsidRDefault="002D58BB" w:rsidP="002D58BB">
      <w:pPr>
        <w:pStyle w:val="JCARSourceNote"/>
        <w:ind w:left="720"/>
      </w:pPr>
      <w:r>
        <w:t>b)</w:t>
      </w:r>
      <w:r>
        <w:tab/>
        <w:t>A licensee shall notify the Agency no later than 30 days after:</w:t>
      </w:r>
    </w:p>
    <w:p w14:paraId="52BA639A" w14:textId="77777777" w:rsidR="002D58BB" w:rsidRDefault="002D58BB" w:rsidP="002D58BB">
      <w:pPr>
        <w:pStyle w:val="JCARSourceNote"/>
      </w:pPr>
    </w:p>
    <w:p w14:paraId="538BF352" w14:textId="77777777" w:rsidR="002D58BB" w:rsidRDefault="002D58BB" w:rsidP="002D58BB">
      <w:pPr>
        <w:pStyle w:val="JCARSourceNote"/>
        <w:ind w:left="2160" w:hanging="720"/>
      </w:pPr>
      <w:r>
        <w:t>1)</w:t>
      </w:r>
      <w:r>
        <w:tab/>
        <w:t>An authorized user, Radiation Safety Officer, Associate Radiation Safety Officer, authorized medical physicist, or ophthalmic physicist permanently discontinues performance of duties under the license or has a name change;</w:t>
      </w:r>
    </w:p>
    <w:p w14:paraId="3B026B9A" w14:textId="77777777" w:rsidR="002D58BB" w:rsidRDefault="002D58BB" w:rsidP="002D58BB">
      <w:pPr>
        <w:pStyle w:val="JCARSourceNote"/>
      </w:pPr>
    </w:p>
    <w:p w14:paraId="66E6D27A" w14:textId="77777777" w:rsidR="002D58BB" w:rsidRDefault="002D58BB" w:rsidP="002D58BB">
      <w:pPr>
        <w:pStyle w:val="JCARSourceNote"/>
        <w:ind w:left="2160" w:hanging="720"/>
      </w:pPr>
      <w:r>
        <w:t>2)</w:t>
      </w:r>
      <w:r>
        <w:tab/>
        <w:t>The licensee permits an individual qualified to be a Radiation Safety Officer under Sections 335.9010 and 335.9180 to function as a temporary Radiation Safety Officer and to perform the functions of a Radiation Safety Officer in accordance with subsection 335.1040(c);</w:t>
      </w:r>
    </w:p>
    <w:p w14:paraId="402582DD" w14:textId="77777777" w:rsidR="002D58BB" w:rsidRDefault="002D58BB" w:rsidP="002D58BB">
      <w:pPr>
        <w:pStyle w:val="JCARSourceNote"/>
      </w:pPr>
    </w:p>
    <w:p w14:paraId="7A1A2B61" w14:textId="77777777" w:rsidR="002D58BB" w:rsidRDefault="002D58BB" w:rsidP="002D58BB">
      <w:pPr>
        <w:pStyle w:val="JCARSourceNote"/>
        <w:ind w:left="2160" w:hanging="720"/>
      </w:pPr>
      <w:r>
        <w:t>3)</w:t>
      </w:r>
      <w:r>
        <w:tab/>
        <w:t>The licensee's mailing address changes;</w:t>
      </w:r>
    </w:p>
    <w:p w14:paraId="58FF12EF" w14:textId="77777777" w:rsidR="002D58BB" w:rsidRDefault="002D58BB" w:rsidP="002D58BB">
      <w:pPr>
        <w:pStyle w:val="JCARSourceNote"/>
      </w:pPr>
    </w:p>
    <w:p w14:paraId="4C864DD7" w14:textId="77777777" w:rsidR="002D58BB" w:rsidRDefault="002D58BB" w:rsidP="002D58BB">
      <w:pPr>
        <w:pStyle w:val="JCARSourceNote"/>
        <w:ind w:left="2160" w:hanging="720"/>
      </w:pPr>
      <w:r>
        <w:lastRenderedPageBreak/>
        <w:t>4)</w:t>
      </w:r>
      <w:r>
        <w:tab/>
        <w:t>The licensee's name changes, but the name change does not constitute a transfer of control of the license as described in 32 Ill. Adm. Code 330.310(c);</w:t>
      </w:r>
    </w:p>
    <w:p w14:paraId="576503FA" w14:textId="77777777" w:rsidR="002D58BB" w:rsidRDefault="002D58BB" w:rsidP="002D58BB">
      <w:pPr>
        <w:pStyle w:val="JCARSourceNote"/>
      </w:pPr>
    </w:p>
    <w:p w14:paraId="5956639D" w14:textId="77777777" w:rsidR="002D58BB" w:rsidRDefault="002D58BB" w:rsidP="002D58BB">
      <w:pPr>
        <w:pStyle w:val="JCARSourceNote"/>
        <w:ind w:left="2160" w:hanging="720"/>
      </w:pPr>
      <w:r>
        <w:t>5)</w:t>
      </w:r>
      <w:r>
        <w:tab/>
        <w:t>The licensee has added to or changed the areas of use identified in the license where byproduct material is used in accordance with either Section 335.3010 or 335.4010 if the change does not include an area where PET radionuclides are used, administered, produced, or stored; or</w:t>
      </w:r>
    </w:p>
    <w:p w14:paraId="6238570C" w14:textId="77777777" w:rsidR="002D58BB" w:rsidRDefault="002D58BB" w:rsidP="002D58BB">
      <w:pPr>
        <w:pStyle w:val="JCARSourceNote"/>
      </w:pPr>
    </w:p>
    <w:p w14:paraId="26705F79" w14:textId="77777777" w:rsidR="002D58BB" w:rsidRDefault="002D58BB" w:rsidP="002D58BB">
      <w:pPr>
        <w:pStyle w:val="JCARSourceNote"/>
        <w:ind w:left="2160" w:hanging="720"/>
      </w:pPr>
      <w:r>
        <w:t>6)</w:t>
      </w:r>
      <w:r>
        <w:tab/>
        <w:t>The licensee obtains a sealed source for use in manual brachytherapy from a different manufacturer or with a different model number than authorized by its license for which it did not require a license amendment as provided in subsection 335.40(i).  The notification must include the manufacturer and model number of the sealed source, the isotope, and the quantity per sealed source.</w:t>
      </w:r>
    </w:p>
    <w:p w14:paraId="400B5EF4" w14:textId="2C9092C9" w:rsidR="002D58BB" w:rsidRDefault="002D58BB" w:rsidP="00755B0B">
      <w:pPr>
        <w:pStyle w:val="JCARSourceNote"/>
      </w:pPr>
    </w:p>
    <w:p w14:paraId="0F4680BF" w14:textId="77777777" w:rsidR="000174EB" w:rsidRPr="00093935" w:rsidRDefault="002D58BB" w:rsidP="002D58BB">
      <w:pPr>
        <w:ind w:firstLine="720"/>
      </w:pPr>
      <w:r>
        <w:t>(Source:  Added at 4</w:t>
      </w:r>
      <w:r w:rsidR="00F112AE">
        <w:t>6</w:t>
      </w:r>
      <w:r>
        <w:t xml:space="preserve"> Ill. Reg. </w:t>
      </w:r>
      <w:r w:rsidR="005F3D9D">
        <w:t>966</w:t>
      </w:r>
      <w:r>
        <w:t xml:space="preserve">, effective </w:t>
      </w:r>
      <w:r w:rsidR="005F3D9D">
        <w:t>December 21, 2021</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2886" w14:textId="77777777" w:rsidR="008E36D5" w:rsidRDefault="008E36D5">
      <w:r>
        <w:separator/>
      </w:r>
    </w:p>
  </w:endnote>
  <w:endnote w:type="continuationSeparator" w:id="0">
    <w:p w14:paraId="3EF422A5" w14:textId="77777777" w:rsidR="008E36D5" w:rsidRDefault="008E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EB84" w14:textId="77777777" w:rsidR="008E36D5" w:rsidRDefault="008E36D5">
      <w:r>
        <w:separator/>
      </w:r>
    </w:p>
  </w:footnote>
  <w:footnote w:type="continuationSeparator" w:id="0">
    <w:p w14:paraId="68355B6B" w14:textId="77777777" w:rsidR="008E36D5" w:rsidRDefault="008E3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8BB"/>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01D"/>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124"/>
    <w:rsid w:val="005A73F7"/>
    <w:rsid w:val="005B2917"/>
    <w:rsid w:val="005C7438"/>
    <w:rsid w:val="005D35F3"/>
    <w:rsid w:val="005E03A7"/>
    <w:rsid w:val="005E3D55"/>
    <w:rsid w:val="005E5FC0"/>
    <w:rsid w:val="005F1ADC"/>
    <w:rsid w:val="005F2891"/>
    <w:rsid w:val="005F3D9D"/>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B0B"/>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6D5"/>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2AE"/>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CF5"/>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3F180"/>
  <w15:chartTrackingRefBased/>
  <w15:docId w15:val="{409ED014-E51F-40CD-B28B-05549531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2021-12-29T21:07:00Z</dcterms:created>
  <dcterms:modified xsi:type="dcterms:W3CDTF">2025-02-21T17:36:00Z</dcterms:modified>
</cp:coreProperties>
</file>