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FB36A" w14:textId="77777777" w:rsidR="00AE1EF7" w:rsidRDefault="00AE1EF7" w:rsidP="00AE1EF7">
      <w:pPr>
        <w:widowControl w:val="0"/>
        <w:autoSpaceDE w:val="0"/>
        <w:autoSpaceDN w:val="0"/>
        <w:adjustRightInd w:val="0"/>
      </w:pPr>
    </w:p>
    <w:p w14:paraId="5A42D9D3" w14:textId="77777777" w:rsidR="00AE1EF7" w:rsidRDefault="00AE1EF7" w:rsidP="00AE1EF7">
      <w:pPr>
        <w:widowControl w:val="0"/>
        <w:autoSpaceDE w:val="0"/>
        <w:autoSpaceDN w:val="0"/>
        <w:adjustRightInd w:val="0"/>
      </w:pPr>
      <w:r>
        <w:rPr>
          <w:b/>
          <w:bCs/>
        </w:rPr>
        <w:t>Section 334.20  Definitions</w:t>
      </w:r>
      <w:r>
        <w:t xml:space="preserve"> </w:t>
      </w:r>
    </w:p>
    <w:p w14:paraId="51AB5835" w14:textId="77777777" w:rsidR="00AE1EF7" w:rsidRDefault="00AE1EF7" w:rsidP="00AE1EF7">
      <w:pPr>
        <w:widowControl w:val="0"/>
        <w:autoSpaceDE w:val="0"/>
        <w:autoSpaceDN w:val="0"/>
        <w:adjustRightInd w:val="0"/>
      </w:pPr>
    </w:p>
    <w:p w14:paraId="3563B9F4" w14:textId="77777777" w:rsidR="00AE1EF7" w:rsidRDefault="00AE1EF7" w:rsidP="00AE1EF7">
      <w:pPr>
        <w:widowControl w:val="0"/>
        <w:autoSpaceDE w:val="0"/>
        <w:autoSpaceDN w:val="0"/>
        <w:adjustRightInd w:val="0"/>
      </w:pPr>
      <w:r>
        <w:t xml:space="preserve">As used in this Part, the following definitions apply: </w:t>
      </w:r>
    </w:p>
    <w:p w14:paraId="4DE1912B" w14:textId="77777777" w:rsidR="00AE1EF7" w:rsidRDefault="00AE1EF7" w:rsidP="00AE1EF7">
      <w:pPr>
        <w:widowControl w:val="0"/>
        <w:autoSpaceDE w:val="0"/>
        <w:autoSpaceDN w:val="0"/>
        <w:adjustRightInd w:val="0"/>
      </w:pPr>
    </w:p>
    <w:p w14:paraId="618AFC0E" w14:textId="77777777" w:rsidR="00AE1EF7" w:rsidRDefault="00AE1EF7" w:rsidP="007C3974">
      <w:pPr>
        <w:widowControl w:val="0"/>
        <w:autoSpaceDE w:val="0"/>
        <w:autoSpaceDN w:val="0"/>
        <w:adjustRightInd w:val="0"/>
        <w:ind w:left="1440"/>
      </w:pPr>
      <w:r>
        <w:t xml:space="preserve">"Act" means the Uranium and Thorium Mill Tailings Control Act [420 ILCS 42]. </w:t>
      </w:r>
    </w:p>
    <w:p w14:paraId="2BF49255" w14:textId="77777777" w:rsidR="00AE1EF7" w:rsidRDefault="00AE1EF7" w:rsidP="00F754DE">
      <w:pPr>
        <w:widowControl w:val="0"/>
        <w:autoSpaceDE w:val="0"/>
        <w:autoSpaceDN w:val="0"/>
        <w:adjustRightInd w:val="0"/>
      </w:pPr>
    </w:p>
    <w:p w14:paraId="609E9A46" w14:textId="77777777" w:rsidR="00AE1EF7" w:rsidRDefault="00AE1EF7" w:rsidP="007C3974">
      <w:pPr>
        <w:widowControl w:val="0"/>
        <w:autoSpaceDE w:val="0"/>
        <w:autoSpaceDN w:val="0"/>
        <w:adjustRightInd w:val="0"/>
        <w:ind w:left="1440"/>
      </w:pPr>
      <w:r>
        <w:t xml:space="preserve">"By-product material" means the tailings or wastes produced by the extraction or concentration of uranium or thorium from any ore processed primarily for its source material content, including discrete surface wastes resulting from underground solution extraction processes but not including underground ore bodies depleted by such solution extraction processes. </w:t>
      </w:r>
    </w:p>
    <w:p w14:paraId="3F914FA3" w14:textId="77777777" w:rsidR="00AE1EF7" w:rsidRDefault="00AE1EF7" w:rsidP="00F754DE">
      <w:pPr>
        <w:widowControl w:val="0"/>
        <w:autoSpaceDE w:val="0"/>
        <w:autoSpaceDN w:val="0"/>
        <w:adjustRightInd w:val="0"/>
      </w:pPr>
    </w:p>
    <w:p w14:paraId="44A902BF" w14:textId="77777777" w:rsidR="00AE1EF7" w:rsidRDefault="00AE1EF7" w:rsidP="007C3974">
      <w:pPr>
        <w:widowControl w:val="0"/>
        <w:autoSpaceDE w:val="0"/>
        <w:autoSpaceDN w:val="0"/>
        <w:adjustRightInd w:val="0"/>
        <w:ind w:left="1440"/>
      </w:pPr>
      <w:r>
        <w:t xml:space="preserve">"Department" means the Department of Nuclear Safety. </w:t>
      </w:r>
    </w:p>
    <w:p w14:paraId="22DB2DC2" w14:textId="77777777" w:rsidR="00AE1EF7" w:rsidRDefault="00AE1EF7" w:rsidP="00F754DE">
      <w:pPr>
        <w:widowControl w:val="0"/>
        <w:autoSpaceDE w:val="0"/>
        <w:autoSpaceDN w:val="0"/>
        <w:adjustRightInd w:val="0"/>
      </w:pPr>
    </w:p>
    <w:p w14:paraId="4D77332F" w14:textId="77777777" w:rsidR="00AE1EF7" w:rsidRDefault="00AE1EF7" w:rsidP="007C3974">
      <w:pPr>
        <w:widowControl w:val="0"/>
        <w:autoSpaceDE w:val="0"/>
        <w:autoSpaceDN w:val="0"/>
        <w:adjustRightInd w:val="0"/>
        <w:ind w:left="1440"/>
      </w:pPr>
      <w:r>
        <w:t xml:space="preserve">"Director" means the Director of the Department of Nuclear Safety. </w:t>
      </w:r>
    </w:p>
    <w:p w14:paraId="70F36564" w14:textId="77777777" w:rsidR="00AE1EF7" w:rsidRDefault="00AE1EF7" w:rsidP="00F754DE">
      <w:pPr>
        <w:widowControl w:val="0"/>
        <w:autoSpaceDE w:val="0"/>
        <w:autoSpaceDN w:val="0"/>
        <w:adjustRightInd w:val="0"/>
      </w:pPr>
    </w:p>
    <w:p w14:paraId="4485ACEE" w14:textId="77777777" w:rsidR="00AE1EF7" w:rsidRDefault="00AE1EF7" w:rsidP="007C3974">
      <w:pPr>
        <w:widowControl w:val="0"/>
        <w:autoSpaceDE w:val="0"/>
        <w:autoSpaceDN w:val="0"/>
        <w:adjustRightInd w:val="0"/>
        <w:ind w:left="1440"/>
      </w:pPr>
      <w:r>
        <w:t xml:space="preserve">"Person" 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the United States Nuclear Regulatory Commission, or any successor thereto, and other than federal government agencies licensed by the United States Nuclear Regulatory Commission, or any successor thereto. </w:t>
      </w:r>
    </w:p>
    <w:p w14:paraId="57480D30" w14:textId="77777777" w:rsidR="00AE1EF7" w:rsidRDefault="00AE1EF7" w:rsidP="00F754DE">
      <w:pPr>
        <w:widowControl w:val="0"/>
        <w:autoSpaceDE w:val="0"/>
        <w:autoSpaceDN w:val="0"/>
        <w:adjustRightInd w:val="0"/>
      </w:pPr>
    </w:p>
    <w:p w14:paraId="022EC568" w14:textId="77777777" w:rsidR="00AE1EF7" w:rsidRDefault="00AE1EF7" w:rsidP="007C3974">
      <w:pPr>
        <w:widowControl w:val="0"/>
        <w:autoSpaceDE w:val="0"/>
        <w:autoSpaceDN w:val="0"/>
        <w:adjustRightInd w:val="0"/>
        <w:ind w:left="1440"/>
      </w:pPr>
      <w:r>
        <w:t xml:space="preserve">"Source material" means uranium, thorium, or any other material that the Department declares by order to be source material after the United States Nuclear Regulatory Commission or its successor has determined the material to be source material; or ores containing one or more of those materials in such concentration as the Department declares by order to be source material after the United States Nuclear Regulatory Commission or its successor has determined the material in such concentration to be source material. </w:t>
      </w:r>
    </w:p>
    <w:sectPr w:rsidR="00AE1EF7" w:rsidSect="00AE1E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1EF7"/>
    <w:rsid w:val="004200CC"/>
    <w:rsid w:val="005C3366"/>
    <w:rsid w:val="007C3974"/>
    <w:rsid w:val="0087431C"/>
    <w:rsid w:val="00AE1EF7"/>
    <w:rsid w:val="00BA02E9"/>
    <w:rsid w:val="00F7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8E47FB"/>
  <w15:docId w15:val="{272CAA88-E818-4B99-B667-93BBF1CB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Shipley, Melissa A.</cp:lastModifiedBy>
  <cp:revision>4</cp:revision>
  <dcterms:created xsi:type="dcterms:W3CDTF">2012-06-21T18:26:00Z</dcterms:created>
  <dcterms:modified xsi:type="dcterms:W3CDTF">2025-02-21T17:30:00Z</dcterms:modified>
</cp:coreProperties>
</file>