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18" w:rsidRDefault="008E1418" w:rsidP="008E14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1418" w:rsidRDefault="008E1418" w:rsidP="008E14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333.50  Fee Schedule</w:t>
      </w:r>
      <w:r>
        <w:t xml:space="preserve"> </w:t>
      </w:r>
    </w:p>
    <w:p w:rsidR="008E1418" w:rsidRDefault="008E1418" w:rsidP="008E1418">
      <w:pPr>
        <w:widowControl w:val="0"/>
        <w:autoSpaceDE w:val="0"/>
        <w:autoSpaceDN w:val="0"/>
        <w:adjustRightInd w:val="0"/>
      </w:pPr>
    </w:p>
    <w:tbl>
      <w:tblPr>
        <w:tblW w:w="0" w:type="auto"/>
        <w:tblInd w:w="621" w:type="dxa"/>
        <w:tblLook w:val="0000" w:firstRow="0" w:lastRow="0" w:firstColumn="0" w:lastColumn="0" w:noHBand="0" w:noVBand="0"/>
      </w:tblPr>
      <w:tblGrid>
        <w:gridCol w:w="513"/>
        <w:gridCol w:w="5472"/>
        <w:gridCol w:w="2736"/>
      </w:tblGrid>
      <w:tr w:rsidR="0029599E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13" w:type="dxa"/>
          </w:tcPr>
          <w:p w:rsidR="0029599E" w:rsidRDefault="0029599E" w:rsidP="00C1162F">
            <w:pPr>
              <w:widowControl w:val="0"/>
              <w:autoSpaceDE w:val="0"/>
              <w:autoSpaceDN w:val="0"/>
              <w:adjustRightInd w:val="0"/>
            </w:pPr>
            <w:r>
              <w:t>a)</w:t>
            </w:r>
          </w:p>
        </w:tc>
        <w:tc>
          <w:tcPr>
            <w:tcW w:w="5472" w:type="dxa"/>
          </w:tcPr>
          <w:p w:rsidR="0029599E" w:rsidRDefault="0029599E" w:rsidP="00C1162F">
            <w:pPr>
              <w:widowControl w:val="0"/>
              <w:autoSpaceDE w:val="0"/>
              <w:autoSpaceDN w:val="0"/>
              <w:adjustRightInd w:val="0"/>
              <w:ind w:right="576"/>
            </w:pPr>
            <w:r>
              <w:t>Radcal MDH x-ray monitor calibration (maximum 2 probes)</w:t>
            </w:r>
          </w:p>
        </w:tc>
        <w:tc>
          <w:tcPr>
            <w:tcW w:w="2736" w:type="dxa"/>
          </w:tcPr>
          <w:p w:rsidR="0029599E" w:rsidRDefault="0029599E" w:rsidP="00C1162F">
            <w:pPr>
              <w:widowControl w:val="0"/>
              <w:autoSpaceDE w:val="0"/>
              <w:autoSpaceDN w:val="0"/>
              <w:adjustRightInd w:val="0"/>
            </w:pPr>
            <w:r>
              <w:t>$235.00/ea</w:t>
            </w:r>
          </w:p>
        </w:tc>
      </w:tr>
      <w:tr w:rsidR="0029599E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513" w:type="dxa"/>
          </w:tcPr>
          <w:p w:rsidR="0029599E" w:rsidRDefault="0029599E" w:rsidP="00C1162F">
            <w:pPr>
              <w:widowControl w:val="0"/>
              <w:autoSpaceDE w:val="0"/>
              <w:autoSpaceDN w:val="0"/>
              <w:adjustRightInd w:val="0"/>
            </w:pPr>
            <w:r>
              <w:t>b)</w:t>
            </w:r>
          </w:p>
        </w:tc>
        <w:tc>
          <w:tcPr>
            <w:tcW w:w="5472" w:type="dxa"/>
          </w:tcPr>
          <w:p w:rsidR="0029599E" w:rsidRDefault="0029599E" w:rsidP="00C1162F">
            <w:pPr>
              <w:widowControl w:val="0"/>
              <w:autoSpaceDE w:val="0"/>
              <w:autoSpaceDN w:val="0"/>
              <w:adjustRightInd w:val="0"/>
              <w:ind w:right="576"/>
            </w:pPr>
            <w:r>
              <w:t>G-M ion chamber survey instrument or microrem meter</w:t>
            </w:r>
          </w:p>
        </w:tc>
        <w:tc>
          <w:tcPr>
            <w:tcW w:w="2736" w:type="dxa"/>
          </w:tcPr>
          <w:p w:rsidR="0029599E" w:rsidRDefault="0029599E" w:rsidP="00C1162F">
            <w:pPr>
              <w:widowControl w:val="0"/>
              <w:autoSpaceDE w:val="0"/>
              <w:autoSpaceDN w:val="0"/>
              <w:adjustRightInd w:val="0"/>
            </w:pPr>
            <w:r>
              <w:t>$75.00/ea</w:t>
            </w:r>
          </w:p>
        </w:tc>
      </w:tr>
      <w:tr w:rsidR="0029599E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513" w:type="dxa"/>
          </w:tcPr>
          <w:p w:rsidR="0029599E" w:rsidRDefault="0029599E" w:rsidP="00C1162F">
            <w:pPr>
              <w:widowControl w:val="0"/>
              <w:autoSpaceDE w:val="0"/>
              <w:autoSpaceDN w:val="0"/>
              <w:adjustRightInd w:val="0"/>
            </w:pPr>
            <w:r>
              <w:t>c)</w:t>
            </w:r>
          </w:p>
        </w:tc>
        <w:tc>
          <w:tcPr>
            <w:tcW w:w="5472" w:type="dxa"/>
          </w:tcPr>
          <w:p w:rsidR="0029599E" w:rsidRDefault="0029599E" w:rsidP="00C1162F">
            <w:pPr>
              <w:widowControl w:val="0"/>
              <w:autoSpaceDE w:val="0"/>
              <w:autoSpaceDN w:val="0"/>
              <w:adjustRightInd w:val="0"/>
              <w:ind w:right="576"/>
            </w:pPr>
            <w:r>
              <w:t>Reference quality ion chamber calibration (1 point, 1 beam quality, either gamma or x-ray)</w:t>
            </w:r>
          </w:p>
        </w:tc>
        <w:tc>
          <w:tcPr>
            <w:tcW w:w="2736" w:type="dxa"/>
          </w:tcPr>
          <w:p w:rsidR="0029599E" w:rsidRDefault="0029599E" w:rsidP="00C1162F">
            <w:pPr>
              <w:widowControl w:val="0"/>
              <w:autoSpaceDE w:val="0"/>
              <w:autoSpaceDN w:val="0"/>
              <w:adjustRightInd w:val="0"/>
            </w:pPr>
            <w:r>
              <w:t>$100.00/ea</w:t>
            </w:r>
          </w:p>
        </w:tc>
      </w:tr>
      <w:tr w:rsidR="0029599E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13" w:type="dxa"/>
          </w:tcPr>
          <w:p w:rsidR="0029599E" w:rsidRDefault="0029599E" w:rsidP="00C1162F">
            <w:pPr>
              <w:widowControl w:val="0"/>
              <w:autoSpaceDE w:val="0"/>
              <w:autoSpaceDN w:val="0"/>
              <w:adjustRightInd w:val="0"/>
            </w:pPr>
            <w:r>
              <w:t>d)</w:t>
            </w:r>
          </w:p>
        </w:tc>
        <w:tc>
          <w:tcPr>
            <w:tcW w:w="5472" w:type="dxa"/>
          </w:tcPr>
          <w:p w:rsidR="0029599E" w:rsidRDefault="0029599E" w:rsidP="00C1162F">
            <w:pPr>
              <w:widowControl w:val="0"/>
              <w:autoSpaceDE w:val="0"/>
              <w:autoSpaceDN w:val="0"/>
              <w:adjustRightInd w:val="0"/>
              <w:ind w:right="576"/>
            </w:pPr>
            <w:r>
              <w:t>Pocket dosimeter calibration</w:t>
            </w:r>
          </w:p>
        </w:tc>
        <w:tc>
          <w:tcPr>
            <w:tcW w:w="2736" w:type="dxa"/>
          </w:tcPr>
          <w:p w:rsidR="0029599E" w:rsidRDefault="0029599E" w:rsidP="00C1162F">
            <w:pPr>
              <w:widowControl w:val="0"/>
              <w:autoSpaceDE w:val="0"/>
              <w:autoSpaceDN w:val="0"/>
              <w:adjustRightInd w:val="0"/>
            </w:pPr>
            <w:r>
              <w:t>$5.00/per dosimeter ($50 minimum charge)</w:t>
            </w:r>
          </w:p>
        </w:tc>
      </w:tr>
      <w:tr w:rsidR="0029599E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 w:val="restart"/>
          </w:tcPr>
          <w:p w:rsidR="0029599E" w:rsidRDefault="0029599E" w:rsidP="00C1162F">
            <w:pPr>
              <w:widowControl w:val="0"/>
              <w:autoSpaceDE w:val="0"/>
              <w:autoSpaceDN w:val="0"/>
              <w:adjustRightInd w:val="0"/>
            </w:pPr>
            <w:r>
              <w:t>e)</w:t>
            </w:r>
          </w:p>
        </w:tc>
        <w:tc>
          <w:tcPr>
            <w:tcW w:w="5472" w:type="dxa"/>
          </w:tcPr>
          <w:p w:rsidR="0029599E" w:rsidRDefault="0029599E" w:rsidP="00C1162F">
            <w:pPr>
              <w:widowControl w:val="0"/>
              <w:autoSpaceDE w:val="0"/>
              <w:autoSpaceDN w:val="0"/>
              <w:adjustRightInd w:val="0"/>
              <w:ind w:right="576"/>
            </w:pPr>
            <w:r>
              <w:t>Count-rate instrument</w:t>
            </w:r>
          </w:p>
        </w:tc>
        <w:tc>
          <w:tcPr>
            <w:tcW w:w="2736" w:type="dxa"/>
          </w:tcPr>
          <w:p w:rsidR="0029599E" w:rsidRDefault="0029599E" w:rsidP="00C1162F">
            <w:pPr>
              <w:widowControl w:val="0"/>
              <w:autoSpaceDE w:val="0"/>
              <w:autoSpaceDN w:val="0"/>
              <w:adjustRightInd w:val="0"/>
            </w:pPr>
            <w:r>
              <w:t>$75.00/ea</w:t>
            </w:r>
          </w:p>
        </w:tc>
      </w:tr>
      <w:tr w:rsidR="0029599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3" w:type="dxa"/>
            <w:vMerge/>
          </w:tcPr>
          <w:p w:rsidR="0029599E" w:rsidRDefault="0029599E" w:rsidP="00C116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72" w:type="dxa"/>
          </w:tcPr>
          <w:p w:rsidR="0029599E" w:rsidRDefault="0029599E" w:rsidP="00C1162F">
            <w:pPr>
              <w:widowControl w:val="0"/>
              <w:autoSpaceDE w:val="0"/>
              <w:autoSpaceDN w:val="0"/>
              <w:adjustRightInd w:val="0"/>
              <w:ind w:right="576"/>
            </w:pPr>
            <w:r>
              <w:t>each additional probe</w:t>
            </w:r>
          </w:p>
        </w:tc>
        <w:tc>
          <w:tcPr>
            <w:tcW w:w="2736" w:type="dxa"/>
          </w:tcPr>
          <w:p w:rsidR="0029599E" w:rsidRDefault="0029599E" w:rsidP="00C1162F">
            <w:pPr>
              <w:widowControl w:val="0"/>
              <w:autoSpaceDE w:val="0"/>
              <w:autoSpaceDN w:val="0"/>
              <w:adjustRightInd w:val="0"/>
            </w:pPr>
            <w:r>
              <w:t>$25.00</w:t>
            </w:r>
          </w:p>
        </w:tc>
      </w:tr>
      <w:tr w:rsidR="0029599E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3" w:type="dxa"/>
          </w:tcPr>
          <w:p w:rsidR="0029599E" w:rsidRDefault="0029599E" w:rsidP="00C1162F">
            <w:pPr>
              <w:widowControl w:val="0"/>
              <w:autoSpaceDE w:val="0"/>
              <w:autoSpaceDN w:val="0"/>
              <w:adjustRightInd w:val="0"/>
            </w:pPr>
            <w:r>
              <w:t>f)</w:t>
            </w:r>
          </w:p>
        </w:tc>
        <w:tc>
          <w:tcPr>
            <w:tcW w:w="5472" w:type="dxa"/>
          </w:tcPr>
          <w:p w:rsidR="0029599E" w:rsidRDefault="0029599E" w:rsidP="00C1162F">
            <w:pPr>
              <w:widowControl w:val="0"/>
              <w:autoSpaceDE w:val="0"/>
              <w:autoSpaceDN w:val="0"/>
              <w:adjustRightInd w:val="0"/>
              <w:ind w:right="576"/>
            </w:pPr>
            <w:r>
              <w:t>Handling charge for any non-operational instrument received for calibration</w:t>
            </w:r>
          </w:p>
        </w:tc>
        <w:tc>
          <w:tcPr>
            <w:tcW w:w="2736" w:type="dxa"/>
          </w:tcPr>
          <w:p w:rsidR="0029599E" w:rsidRDefault="0029599E" w:rsidP="00C1162F">
            <w:pPr>
              <w:widowControl w:val="0"/>
              <w:autoSpaceDE w:val="0"/>
              <w:autoSpaceDN w:val="0"/>
              <w:adjustRightInd w:val="0"/>
            </w:pPr>
            <w:r>
              <w:t>$25.00</w:t>
            </w:r>
          </w:p>
        </w:tc>
      </w:tr>
      <w:tr w:rsidR="0029599E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29599E" w:rsidRDefault="0029599E" w:rsidP="00C1162F">
            <w:pPr>
              <w:widowControl w:val="0"/>
              <w:autoSpaceDE w:val="0"/>
              <w:autoSpaceDN w:val="0"/>
              <w:adjustRightInd w:val="0"/>
            </w:pPr>
            <w:r>
              <w:t>g)</w:t>
            </w:r>
          </w:p>
        </w:tc>
        <w:tc>
          <w:tcPr>
            <w:tcW w:w="5472" w:type="dxa"/>
          </w:tcPr>
          <w:p w:rsidR="0029599E" w:rsidRDefault="0029599E" w:rsidP="00C1162F">
            <w:pPr>
              <w:widowControl w:val="0"/>
              <w:autoSpaceDE w:val="0"/>
              <w:autoSpaceDN w:val="0"/>
              <w:adjustRightInd w:val="0"/>
              <w:ind w:right="576"/>
            </w:pPr>
            <w:r>
              <w:t>Other services</w:t>
            </w:r>
          </w:p>
        </w:tc>
        <w:tc>
          <w:tcPr>
            <w:tcW w:w="2736" w:type="dxa"/>
          </w:tcPr>
          <w:p w:rsidR="0029599E" w:rsidRDefault="0029599E" w:rsidP="00C1162F">
            <w:pPr>
              <w:widowControl w:val="0"/>
              <w:autoSpaceDE w:val="0"/>
              <w:autoSpaceDN w:val="0"/>
              <w:adjustRightInd w:val="0"/>
            </w:pPr>
            <w:r>
              <w:t>$100.00/hour</w:t>
            </w:r>
          </w:p>
        </w:tc>
      </w:tr>
    </w:tbl>
    <w:p w:rsidR="0029599E" w:rsidRDefault="0029599E" w:rsidP="008E1418">
      <w:pPr>
        <w:widowControl w:val="0"/>
        <w:autoSpaceDE w:val="0"/>
        <w:autoSpaceDN w:val="0"/>
        <w:adjustRightInd w:val="0"/>
      </w:pPr>
    </w:p>
    <w:sectPr w:rsidR="0029599E" w:rsidSect="008E1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1418"/>
    <w:rsid w:val="0029599E"/>
    <w:rsid w:val="005C3366"/>
    <w:rsid w:val="007E51AC"/>
    <w:rsid w:val="008E1418"/>
    <w:rsid w:val="00C1162F"/>
    <w:rsid w:val="00E24741"/>
    <w:rsid w:val="00F0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333</vt:lpstr>
    </vt:vector>
  </TitlesOfParts>
  <Company>State of Illinois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333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