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06" w:rsidRDefault="00B76706" w:rsidP="00B76706">
      <w:pPr>
        <w:widowControl w:val="0"/>
        <w:autoSpaceDE w:val="0"/>
        <w:autoSpaceDN w:val="0"/>
        <w:adjustRightInd w:val="0"/>
      </w:pPr>
    </w:p>
    <w:p w:rsidR="00B76706" w:rsidRDefault="00B76706" w:rsidP="00B767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332.150  Termination of Source Material Milling Facility License</w:t>
      </w:r>
      <w:r>
        <w:t xml:space="preserve"> </w:t>
      </w:r>
    </w:p>
    <w:p w:rsidR="00B76706" w:rsidRDefault="00B76706" w:rsidP="00B76706">
      <w:pPr>
        <w:widowControl w:val="0"/>
        <w:autoSpaceDE w:val="0"/>
        <w:autoSpaceDN w:val="0"/>
        <w:adjustRightInd w:val="0"/>
      </w:pPr>
    </w:p>
    <w:p w:rsidR="00B76706" w:rsidRDefault="00B76706" w:rsidP="00B767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Following closure and the period of postclosure observation and maintenance, the licensee may apply for termination of the license.  The license shall be terminated when the </w:t>
      </w:r>
      <w:r w:rsidR="00B955F5">
        <w:t>Agency</w:t>
      </w:r>
      <w:r>
        <w:t xml:space="preserve"> finds: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the closure of the licensed site has been made in conformance with the licensee's closure plan, as amended and approved as part of the license;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That the licensee has established that the technical criteria have been met;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That any long</w:t>
      </w:r>
      <w:bookmarkStart w:id="0" w:name="_GoBack"/>
      <w:r>
        <w:t>-</w:t>
      </w:r>
      <w:bookmarkEnd w:id="0"/>
      <w:r>
        <w:t xml:space="preserve">term care funds and records are transferred to the federal or State agency that will assume institutional control of the disposal site;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That the federal or State agency that will assume responsibility for long-term care, observation and maintenance of the disposal site is prepared to assume such responsibilities;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That permanent monuments or markers warning against intrusion have been installed;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That the U.S. Nuclear Regulatory Commission has made a determination of compliance with the decontamination, decommissioning, reclamation and stabilization standards;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That title to the byproduct material and to the disposal site has been transferred to the United States of America or the State</w:t>
      </w:r>
      <w:r w:rsidR="00A931F1">
        <w:t>; and</w:t>
      </w:r>
      <w:r>
        <w:t xml:space="preserve"> </w:t>
      </w:r>
    </w:p>
    <w:p w:rsidR="00EF36C9" w:rsidRDefault="00EF36C9" w:rsidP="00C77F0D"/>
    <w:p w:rsidR="00A931F1" w:rsidRDefault="00A931F1" w:rsidP="00A931F1">
      <w:pPr>
        <w:widowControl w:val="0"/>
        <w:autoSpaceDE w:val="0"/>
        <w:autoSpaceDN w:val="0"/>
        <w:adjustRightInd w:val="0"/>
        <w:ind w:left="2160" w:hanging="720"/>
      </w:pPr>
      <w:r>
        <w:rPr>
          <w:bCs/>
        </w:rPr>
        <w:t>8)</w:t>
      </w:r>
      <w:r>
        <w:rPr>
          <w:bCs/>
        </w:rPr>
        <w:tab/>
        <w:t>That any buildings and material ha</w:t>
      </w:r>
      <w:r w:rsidR="006647FD">
        <w:rPr>
          <w:bCs/>
        </w:rPr>
        <w:t>ve</w:t>
      </w:r>
      <w:r>
        <w:rPr>
          <w:bCs/>
        </w:rPr>
        <w:t xml:space="preserve"> been decontaminated to criteria specified in 32 Ill. Adm. Code 330.325.</w:t>
      </w:r>
    </w:p>
    <w:p w:rsidR="00A931F1" w:rsidRDefault="00A931F1" w:rsidP="00C77F0D"/>
    <w:p w:rsidR="00B76706" w:rsidRDefault="00B76706" w:rsidP="00B767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satisfying requirements in subsection (a), the licensed site, other than the buildings and disposal area, shall be decontaminated to the following limits prior to termination of the license: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Concentration of radionuclides in soil above background concentrations for total radium, averaged over areas of 100 square meters, shall not exceed: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5 picocuries per gram of dry soil, averaged over </w:t>
      </w:r>
      <w:r w:rsidR="005C5154">
        <w:t xml:space="preserve">the first 15 centimeters below </w:t>
      </w:r>
      <w:r>
        <w:t xml:space="preserve">the surface; and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15 picocuries per gram of dry soil, averaged over layers of 15 centimeters thickness more than 15 centimeters below the surface.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 xml:space="preserve">The level of gamma radiation measured at a distance of 100 centimeters from the surface shall not exceed background. </w:t>
      </w:r>
    </w:p>
    <w:p w:rsidR="00EF36C9" w:rsidRDefault="00EF36C9" w:rsidP="00C77F0D"/>
    <w:p w:rsidR="00B76706" w:rsidRDefault="00B76706" w:rsidP="00B7670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Soil contamination levels with nonradioactive hazardous substances shall not exceed the levels specified as contamination limits in other applicable State or federal regulations. </w:t>
      </w:r>
    </w:p>
    <w:p w:rsidR="00B76706" w:rsidRDefault="00B76706" w:rsidP="00C77F0D"/>
    <w:p w:rsidR="00B955F5" w:rsidRPr="00D55B37" w:rsidRDefault="00A931F1">
      <w:pPr>
        <w:pStyle w:val="JCARSourceNote"/>
        <w:ind w:left="720"/>
      </w:pPr>
      <w:r>
        <w:t xml:space="preserve">(Source:  Amended at 39 Ill. Reg. </w:t>
      </w:r>
      <w:r w:rsidR="00E21342">
        <w:t>15719</w:t>
      </w:r>
      <w:r>
        <w:t xml:space="preserve">, effective </w:t>
      </w:r>
      <w:r w:rsidR="00E21342">
        <w:t>November 24, 2015</w:t>
      </w:r>
      <w:r>
        <w:t>)</w:t>
      </w:r>
    </w:p>
    <w:sectPr w:rsidR="00B955F5" w:rsidRPr="00D55B37" w:rsidSect="00B767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706"/>
    <w:rsid w:val="0011540D"/>
    <w:rsid w:val="00120102"/>
    <w:rsid w:val="001269AF"/>
    <w:rsid w:val="00137052"/>
    <w:rsid w:val="00337B9B"/>
    <w:rsid w:val="003C3185"/>
    <w:rsid w:val="005C3366"/>
    <w:rsid w:val="005C5154"/>
    <w:rsid w:val="006647FD"/>
    <w:rsid w:val="00682AFD"/>
    <w:rsid w:val="00765E6C"/>
    <w:rsid w:val="008C0364"/>
    <w:rsid w:val="00A9127E"/>
    <w:rsid w:val="00A931F1"/>
    <w:rsid w:val="00B76706"/>
    <w:rsid w:val="00B955F5"/>
    <w:rsid w:val="00C77F0D"/>
    <w:rsid w:val="00E21342"/>
    <w:rsid w:val="00E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1ABC39-E7F0-4BEA-BBEC-840F5CA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5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332</vt:lpstr>
    </vt:vector>
  </TitlesOfParts>
  <Company>State Of Illinois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332</dc:title>
  <dc:subject/>
  <dc:creator>Illinois General Assembly</dc:creator>
  <cp:keywords/>
  <dc:description/>
  <cp:lastModifiedBy>King, Melissa A.</cp:lastModifiedBy>
  <cp:revision>4</cp:revision>
  <dcterms:created xsi:type="dcterms:W3CDTF">2015-11-05T14:59:00Z</dcterms:created>
  <dcterms:modified xsi:type="dcterms:W3CDTF">2015-12-04T18:45:00Z</dcterms:modified>
</cp:coreProperties>
</file>