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C15" w:rsidRDefault="00360C15" w:rsidP="00360C15">
      <w:pPr>
        <w:widowControl w:val="0"/>
        <w:autoSpaceDE w:val="0"/>
        <w:autoSpaceDN w:val="0"/>
        <w:adjustRightInd w:val="0"/>
      </w:pPr>
    </w:p>
    <w:p w:rsidR="00360C15" w:rsidRDefault="00360C15" w:rsidP="00360C15">
      <w:pPr>
        <w:widowControl w:val="0"/>
        <w:autoSpaceDE w:val="0"/>
        <w:autoSpaceDN w:val="0"/>
        <w:adjustRightInd w:val="0"/>
      </w:pPr>
      <w:r>
        <w:rPr>
          <w:b/>
          <w:bCs/>
        </w:rPr>
        <w:t>Section 332.120  Application for Renewal or Closure</w:t>
      </w:r>
      <w:r>
        <w:t xml:space="preserve"> </w:t>
      </w:r>
    </w:p>
    <w:p w:rsidR="00360C15" w:rsidRDefault="00360C15" w:rsidP="00360C15">
      <w:pPr>
        <w:widowControl w:val="0"/>
        <w:autoSpaceDE w:val="0"/>
        <w:autoSpaceDN w:val="0"/>
        <w:adjustRightInd w:val="0"/>
      </w:pPr>
    </w:p>
    <w:p w:rsidR="00360C15" w:rsidRDefault="00360C15" w:rsidP="00360C15">
      <w:pPr>
        <w:widowControl w:val="0"/>
        <w:autoSpaceDE w:val="0"/>
        <w:autoSpaceDN w:val="0"/>
        <w:adjustRightInd w:val="0"/>
        <w:ind w:left="1440" w:hanging="720"/>
      </w:pPr>
      <w:r>
        <w:t>a)</w:t>
      </w:r>
      <w:r>
        <w:tab/>
        <w:t xml:space="preserve">At least 1 year prior to license expiration, the licensee shall notify the </w:t>
      </w:r>
      <w:r w:rsidR="00966724">
        <w:t>Agency</w:t>
      </w:r>
      <w:r>
        <w:t xml:space="preserve"> of its intent to either renew its license or to seek an amendment authorizing closure.  At least 30 days prior to license expiration, the licensee shall file with the </w:t>
      </w:r>
      <w:r w:rsidR="00966724">
        <w:t>Agency</w:t>
      </w:r>
      <w:r>
        <w:t xml:space="preserve"> either an application for renewal of the license or an application for a license amendment authorizing closure. </w:t>
      </w:r>
    </w:p>
    <w:p w:rsidR="00775FE3" w:rsidRDefault="00775FE3" w:rsidP="00360C15">
      <w:pPr>
        <w:widowControl w:val="0"/>
        <w:autoSpaceDE w:val="0"/>
        <w:autoSpaceDN w:val="0"/>
        <w:adjustRightInd w:val="0"/>
        <w:ind w:left="1440" w:hanging="720"/>
      </w:pPr>
    </w:p>
    <w:p w:rsidR="00360C15" w:rsidRDefault="00360C15" w:rsidP="00360C15">
      <w:pPr>
        <w:widowControl w:val="0"/>
        <w:autoSpaceDE w:val="0"/>
        <w:autoSpaceDN w:val="0"/>
        <w:adjustRightInd w:val="0"/>
        <w:ind w:left="1440" w:hanging="720"/>
      </w:pPr>
      <w:r>
        <w:t>b)</w:t>
      </w:r>
      <w:r>
        <w:tab/>
        <w:t xml:space="preserve">Applications for renewal of a license shall be filed in accordance with Sections 332.40 through 332.90.  All applications for closure shall be filed in accordance with Section 332.130.  Information contained in previous applications, statements, or reports filed with the </w:t>
      </w:r>
      <w:r w:rsidR="00966724">
        <w:t>Agency</w:t>
      </w:r>
      <w:r>
        <w:t xml:space="preserve"> under the license may be incorporated by reference. </w:t>
      </w:r>
    </w:p>
    <w:p w:rsidR="00775FE3" w:rsidRDefault="00775FE3" w:rsidP="00360C15">
      <w:pPr>
        <w:widowControl w:val="0"/>
        <w:autoSpaceDE w:val="0"/>
        <w:autoSpaceDN w:val="0"/>
        <w:adjustRightInd w:val="0"/>
        <w:ind w:left="1440" w:hanging="720"/>
      </w:pPr>
    </w:p>
    <w:p w:rsidR="00360C15" w:rsidRDefault="00360C15" w:rsidP="00360C15">
      <w:pPr>
        <w:widowControl w:val="0"/>
        <w:autoSpaceDE w:val="0"/>
        <w:autoSpaceDN w:val="0"/>
        <w:adjustRightInd w:val="0"/>
        <w:ind w:left="1440" w:hanging="720"/>
      </w:pPr>
      <w:r>
        <w:t>c)</w:t>
      </w:r>
      <w:r>
        <w:tab/>
        <w:t xml:space="preserve">In any case in which a licensee has filed an application in proper form for renewal of a license, the license does not expire until the </w:t>
      </w:r>
      <w:r w:rsidR="00966724">
        <w:t>Agency</w:t>
      </w:r>
      <w:r>
        <w:t xml:space="preserve"> has taken final action on the application for renewal. </w:t>
      </w:r>
    </w:p>
    <w:p w:rsidR="00775FE3" w:rsidRDefault="00775FE3" w:rsidP="00360C15">
      <w:pPr>
        <w:widowControl w:val="0"/>
        <w:autoSpaceDE w:val="0"/>
        <w:autoSpaceDN w:val="0"/>
        <w:adjustRightInd w:val="0"/>
        <w:ind w:left="1440" w:hanging="720"/>
      </w:pPr>
    </w:p>
    <w:p w:rsidR="00360C15" w:rsidRDefault="00360C15" w:rsidP="00360C15">
      <w:pPr>
        <w:widowControl w:val="0"/>
        <w:autoSpaceDE w:val="0"/>
        <w:autoSpaceDN w:val="0"/>
        <w:adjustRightInd w:val="0"/>
        <w:ind w:left="1440" w:hanging="720"/>
      </w:pPr>
      <w:r>
        <w:t>d)</w:t>
      </w:r>
      <w:r>
        <w:tab/>
        <w:t xml:space="preserve">In determining whether a license will be renewed, the </w:t>
      </w:r>
      <w:r w:rsidR="00966724">
        <w:t>Agency</w:t>
      </w:r>
      <w:r>
        <w:t xml:space="preserve"> will apply the criteria set forth in Section 332.100. </w:t>
      </w:r>
    </w:p>
    <w:p w:rsidR="00775FE3" w:rsidRDefault="00775FE3" w:rsidP="00360C15">
      <w:pPr>
        <w:widowControl w:val="0"/>
        <w:autoSpaceDE w:val="0"/>
        <w:autoSpaceDN w:val="0"/>
        <w:adjustRightInd w:val="0"/>
        <w:ind w:left="1440" w:hanging="720"/>
      </w:pPr>
    </w:p>
    <w:p w:rsidR="00360C15" w:rsidRDefault="00360C15" w:rsidP="00360C15">
      <w:pPr>
        <w:widowControl w:val="0"/>
        <w:autoSpaceDE w:val="0"/>
        <w:autoSpaceDN w:val="0"/>
        <w:adjustRightInd w:val="0"/>
        <w:ind w:left="1440" w:hanging="720"/>
      </w:pPr>
      <w:r>
        <w:t>e)</w:t>
      </w:r>
      <w:r>
        <w:tab/>
        <w:t xml:space="preserve">Upon evaluation of an application to amend the license for closure submitted in accordance with Section 332.130, the </w:t>
      </w:r>
      <w:r w:rsidR="00966724">
        <w:t>Agency</w:t>
      </w:r>
      <w:r>
        <w:t xml:space="preserve"> shall issue an amendment to the license authorizing closure if the assessment of the application demonstrates that the technical criteria of Sections 332.200 through 332.240 will be met. </w:t>
      </w:r>
    </w:p>
    <w:p w:rsidR="00966724" w:rsidRDefault="00966724" w:rsidP="00360C15">
      <w:pPr>
        <w:widowControl w:val="0"/>
        <w:autoSpaceDE w:val="0"/>
        <w:autoSpaceDN w:val="0"/>
        <w:adjustRightInd w:val="0"/>
        <w:ind w:left="1440" w:hanging="720"/>
      </w:pPr>
    </w:p>
    <w:p w:rsidR="00966724" w:rsidRPr="00D55B37" w:rsidRDefault="00966724">
      <w:pPr>
        <w:pStyle w:val="JCARSourceNote"/>
        <w:ind w:left="720"/>
      </w:pPr>
      <w:r w:rsidRPr="00D55B37">
        <w:t xml:space="preserve">(Source:  </w:t>
      </w:r>
      <w:r>
        <w:t>Amended</w:t>
      </w:r>
      <w:r w:rsidRPr="00D55B37">
        <w:t xml:space="preserve"> at </w:t>
      </w:r>
      <w:r>
        <w:t>32 I</w:t>
      </w:r>
      <w:r w:rsidRPr="00D55B37">
        <w:t xml:space="preserve">ll. Reg. </w:t>
      </w:r>
      <w:r w:rsidR="00852634">
        <w:t>167</w:t>
      </w:r>
      <w:r w:rsidR="000D4194">
        <w:t>65</w:t>
      </w:r>
      <w:bookmarkStart w:id="0" w:name="_GoBack"/>
      <w:bookmarkEnd w:id="0"/>
      <w:r w:rsidRPr="00D55B37">
        <w:t xml:space="preserve">, effective </w:t>
      </w:r>
      <w:r w:rsidR="00852634">
        <w:t>October 6, 2008</w:t>
      </w:r>
      <w:r w:rsidRPr="00D55B37">
        <w:t>)</w:t>
      </w:r>
    </w:p>
    <w:sectPr w:rsidR="00966724" w:rsidRPr="00D55B37" w:rsidSect="00360C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C15"/>
    <w:rsid w:val="000D4194"/>
    <w:rsid w:val="00176E38"/>
    <w:rsid w:val="00360C15"/>
    <w:rsid w:val="005C3366"/>
    <w:rsid w:val="00775FE3"/>
    <w:rsid w:val="00852634"/>
    <w:rsid w:val="009004F3"/>
    <w:rsid w:val="00966724"/>
    <w:rsid w:val="00D436AE"/>
    <w:rsid w:val="00DF27D6"/>
    <w:rsid w:val="00EF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628EBF-F17E-46F7-A56F-6869E11C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6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2012-06-21T18:25:00Z</dcterms:created>
  <dcterms:modified xsi:type="dcterms:W3CDTF">2014-05-28T20:52:00Z</dcterms:modified>
</cp:coreProperties>
</file>