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2E82" w:rsidRDefault="00302E82" w:rsidP="00302E82">
      <w:pPr>
        <w:widowControl w:val="0"/>
        <w:autoSpaceDE w:val="0"/>
        <w:autoSpaceDN w:val="0"/>
        <w:adjustRightInd w:val="0"/>
      </w:pPr>
      <w:bookmarkStart w:id="0" w:name="_GoBack"/>
      <w:bookmarkEnd w:id="0"/>
    </w:p>
    <w:p w:rsidR="00302E82" w:rsidRDefault="00302E82" w:rsidP="00302E82">
      <w:pPr>
        <w:widowControl w:val="0"/>
        <w:autoSpaceDE w:val="0"/>
        <w:autoSpaceDN w:val="0"/>
        <w:adjustRightInd w:val="0"/>
      </w:pPr>
      <w:r>
        <w:rPr>
          <w:b/>
          <w:bCs/>
        </w:rPr>
        <w:t>Section 331.20  Scope</w:t>
      </w:r>
      <w:r>
        <w:t xml:space="preserve"> </w:t>
      </w:r>
    </w:p>
    <w:p w:rsidR="00302E82" w:rsidRDefault="00302E82" w:rsidP="00302E82">
      <w:pPr>
        <w:widowControl w:val="0"/>
        <w:autoSpaceDE w:val="0"/>
        <w:autoSpaceDN w:val="0"/>
        <w:adjustRightInd w:val="0"/>
      </w:pPr>
    </w:p>
    <w:p w:rsidR="00302E82" w:rsidRDefault="00302E82" w:rsidP="00302E82">
      <w:pPr>
        <w:widowControl w:val="0"/>
        <w:autoSpaceDE w:val="0"/>
        <w:autoSpaceDN w:val="0"/>
        <w:adjustRightInd w:val="0"/>
      </w:pPr>
      <w:r>
        <w:t xml:space="preserve">Except for persons who apply for or hold only licenses exempted in Section 331.110 of this Part, this Part applies to any person who is an applicant for, or holder of, a radioactive material license issued pursuant to 32 Ill. Adm. Code 330, 332 or 601, a sealed source or device evaluation issued to a radioactive material licensee, or to any person who possesses a generally licensed kit or device as defined in Section 331.30 of this Part. </w:t>
      </w:r>
    </w:p>
    <w:p w:rsidR="00302E82" w:rsidRDefault="00302E82" w:rsidP="00302E82">
      <w:pPr>
        <w:widowControl w:val="0"/>
        <w:autoSpaceDE w:val="0"/>
        <w:autoSpaceDN w:val="0"/>
        <w:adjustRightInd w:val="0"/>
      </w:pPr>
    </w:p>
    <w:p w:rsidR="00302E82" w:rsidRDefault="00302E82" w:rsidP="00302E82">
      <w:pPr>
        <w:widowControl w:val="0"/>
        <w:autoSpaceDE w:val="0"/>
        <w:autoSpaceDN w:val="0"/>
        <w:adjustRightInd w:val="0"/>
        <w:ind w:left="1440" w:hanging="720"/>
      </w:pPr>
      <w:r>
        <w:t xml:space="preserve">(Source:  Amended at 22 Ill. Reg. 6951, effective April 1, 1998) </w:t>
      </w:r>
    </w:p>
    <w:sectPr w:rsidR="00302E82" w:rsidSect="00302E8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02E82"/>
    <w:rsid w:val="001E279F"/>
    <w:rsid w:val="00302E82"/>
    <w:rsid w:val="005C3366"/>
    <w:rsid w:val="009A593F"/>
    <w:rsid w:val="00D814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Words>
  <Characters>456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331</vt:lpstr>
    </vt:vector>
  </TitlesOfParts>
  <Company>State Of Illinois</Company>
  <LinksUpToDate>false</LinksUpToDate>
  <CharactersWithSpaces>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331</dc:title>
  <dc:subject/>
  <dc:creator>Illinois General Assembly</dc:creator>
  <cp:keywords/>
  <dc:description/>
  <cp:lastModifiedBy>Roberts, John</cp:lastModifiedBy>
  <cp:revision>3</cp:revision>
  <dcterms:created xsi:type="dcterms:W3CDTF">2012-06-21T18:25:00Z</dcterms:created>
  <dcterms:modified xsi:type="dcterms:W3CDTF">2012-06-21T18:25:00Z</dcterms:modified>
</cp:coreProperties>
</file>