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9E5D51" w14:textId="77777777" w:rsidR="0021248C" w:rsidRDefault="0021248C" w:rsidP="0021248C">
      <w:pPr>
        <w:widowControl w:val="0"/>
        <w:autoSpaceDE w:val="0"/>
        <w:autoSpaceDN w:val="0"/>
        <w:adjustRightInd w:val="0"/>
      </w:pPr>
    </w:p>
    <w:p w14:paraId="126EDB3F" w14:textId="73939871" w:rsidR="001A239E" w:rsidRDefault="0021248C">
      <w:pPr>
        <w:pStyle w:val="JCARMainSourceNote"/>
      </w:pPr>
      <w:r>
        <w:t>SOURCE:  Filed April 20, 1974, by the Department of Public Health; transferred to the Department of Nuclear Safety by P.A. 81-1516, effective December 3, 1980; amended at 5 Ill. Reg. 9586, effective September 10, 1981; codified at 7 Ill. Reg. 17492; recodified at 10 Ill. Reg. 11268; amended at 10 Ill. Reg. 17315, effective September 25, 1986; amended at 15 Ill. Reg. 10632, effective July 15, 1991; amended at 18 Ill. Reg. 5553, effective March 29, 1994; emergency amendment at 22 Ill. Reg. 6242, effective March 18, 1998, for a maximum of 150 days; amended at 22 Ill. Reg. 14459, effective July 27, 1998; amended at 24 Ill. Reg. 8042, effective June 1, 2000; amended at 27 Ill. Reg. 5426, effective March 17, 2003;</w:t>
      </w:r>
      <w:r w:rsidRPr="001A11DA">
        <w:t xml:space="preserve"> </w:t>
      </w:r>
      <w:r>
        <w:t xml:space="preserve">recodified from the Department of Nuclear Safety to the Illinois Emergency Management Agency at 27 Ill. Reg. 13641; amended at 30 Ill. Reg. 8928, effective April 28, 2006; amended at 32 Ill. Reg. 6462, effective April 7, 2008; amended at 32 Ill. Reg. </w:t>
      </w:r>
      <w:r w:rsidR="00252BD5">
        <w:t>9199</w:t>
      </w:r>
      <w:r>
        <w:t xml:space="preserve">, effective </w:t>
      </w:r>
      <w:r w:rsidR="00CB0402">
        <w:t>June 13, 2008</w:t>
      </w:r>
      <w:r w:rsidR="00F466AB">
        <w:t xml:space="preserve">; </w:t>
      </w:r>
      <w:r w:rsidR="001B67CA">
        <w:t xml:space="preserve">amended at 33 Ill. Reg. 4918, effective March 23, 2009; </w:t>
      </w:r>
      <w:r w:rsidR="00011090">
        <w:t xml:space="preserve">amended at 35 Ill. Reg. 2931, effective February 7, 2011; </w:t>
      </w:r>
      <w:r w:rsidR="00F466AB">
        <w:t>amended at 3</w:t>
      </w:r>
      <w:r w:rsidR="00161010">
        <w:t>5</w:t>
      </w:r>
      <w:r w:rsidR="00F466AB">
        <w:t xml:space="preserve"> Ill. Reg. </w:t>
      </w:r>
      <w:r w:rsidR="00A36A1B">
        <w:t>3969</w:t>
      </w:r>
      <w:r w:rsidR="00F466AB">
        <w:t xml:space="preserve">, effective </w:t>
      </w:r>
      <w:r w:rsidR="00A36A1B">
        <w:t>February 28, 2011</w:t>
      </w:r>
      <w:r w:rsidR="000B2290">
        <w:t xml:space="preserve">; emergency amendment at 35 Ill. Reg. </w:t>
      </w:r>
      <w:r w:rsidR="00EB1CE1">
        <w:t>5654</w:t>
      </w:r>
      <w:r w:rsidR="000B2290">
        <w:t>, effective March 21, 2011, for a maximum of 150 days</w:t>
      </w:r>
      <w:r w:rsidR="00E96B5C">
        <w:t xml:space="preserve">; amended at 35 Ill. Reg. </w:t>
      </w:r>
      <w:r w:rsidR="00675560">
        <w:t>9009</w:t>
      </w:r>
      <w:r w:rsidR="00E96B5C">
        <w:t xml:space="preserve">, effective </w:t>
      </w:r>
      <w:r w:rsidR="007F2B80">
        <w:t>June 2, 2011</w:t>
      </w:r>
      <w:r w:rsidR="001A239E">
        <w:t xml:space="preserve">; </w:t>
      </w:r>
      <w:r w:rsidR="00354F45">
        <w:t xml:space="preserve">amended at 37 Ill. Reg. 5789, effective April 16, 2013; </w:t>
      </w:r>
      <w:r w:rsidR="001A239E">
        <w:t xml:space="preserve">amended at 37 Ill. Reg. </w:t>
      </w:r>
      <w:r w:rsidR="006A38E5">
        <w:t>7960</w:t>
      </w:r>
      <w:r w:rsidR="001A239E">
        <w:t xml:space="preserve">, effective </w:t>
      </w:r>
      <w:r w:rsidR="006A38E5">
        <w:t>May 31, 2013</w:t>
      </w:r>
      <w:r w:rsidR="00193018">
        <w:t xml:space="preserve">; amended at 38 Ill. Reg. </w:t>
      </w:r>
      <w:r w:rsidR="006A48DD">
        <w:t>21451</w:t>
      </w:r>
      <w:r w:rsidR="00193018">
        <w:t xml:space="preserve">, effective </w:t>
      </w:r>
      <w:r w:rsidR="006A48DD">
        <w:t>October 31, 2014</w:t>
      </w:r>
      <w:r w:rsidR="009133D1">
        <w:t>;</w:t>
      </w:r>
      <w:r w:rsidR="002C7326">
        <w:t xml:space="preserve"> amended at 39 Ill. Reg. 11905, effective August 17, 2015;</w:t>
      </w:r>
      <w:r w:rsidR="009133D1">
        <w:t xml:space="preserve"> amended at 39 Ill. Reg. </w:t>
      </w:r>
      <w:r w:rsidR="00B808A2">
        <w:t>15706</w:t>
      </w:r>
      <w:r w:rsidR="009133D1">
        <w:t xml:space="preserve">, effective </w:t>
      </w:r>
      <w:r w:rsidR="00B808A2">
        <w:t>November 24, 2015</w:t>
      </w:r>
      <w:r w:rsidR="00CC3B8D">
        <w:t xml:space="preserve">; amended at 40 Ill. Reg. </w:t>
      </w:r>
      <w:r w:rsidR="00E43DF0">
        <w:t>12971</w:t>
      </w:r>
      <w:r w:rsidR="00CC3B8D">
        <w:t xml:space="preserve">, effective </w:t>
      </w:r>
      <w:r w:rsidR="00E43DF0">
        <w:t>August 25, 2016</w:t>
      </w:r>
      <w:r w:rsidR="00CA603A">
        <w:t>; amended at 4</w:t>
      </w:r>
      <w:r w:rsidR="001442E7">
        <w:t>6</w:t>
      </w:r>
      <w:r w:rsidR="00CA603A">
        <w:t xml:space="preserve"> Ill. Reg. </w:t>
      </w:r>
      <w:r w:rsidR="000362F1">
        <w:t>866</w:t>
      </w:r>
      <w:r w:rsidR="00CA603A">
        <w:t xml:space="preserve">, effective </w:t>
      </w:r>
      <w:r w:rsidR="000362F1">
        <w:t>December 21, 2021</w:t>
      </w:r>
      <w:r w:rsidR="0015290D" w:rsidRPr="009F5536">
        <w:t xml:space="preserve">; </w:t>
      </w:r>
      <w:r w:rsidR="00CD63B7">
        <w:t xml:space="preserve">amended at 48 Ill. Reg. 13634, effective August 29, 2024; </w:t>
      </w:r>
      <w:r w:rsidR="0015290D" w:rsidRPr="009F5536">
        <w:t>amended at 4</w:t>
      </w:r>
      <w:r w:rsidR="00E61A93">
        <w:t>9</w:t>
      </w:r>
      <w:r w:rsidR="0015290D" w:rsidRPr="009F5536">
        <w:t xml:space="preserve"> Ill. Reg. </w:t>
      </w:r>
      <w:r w:rsidR="00531F6F">
        <w:t>1196</w:t>
      </w:r>
      <w:r w:rsidR="0015290D" w:rsidRPr="009F5536">
        <w:t xml:space="preserve">, effective </w:t>
      </w:r>
      <w:r w:rsidR="00531F6F">
        <w:t>January 8, 2025</w:t>
      </w:r>
      <w:r w:rsidR="00097E85">
        <w:t xml:space="preserve">; Chapter II recodified at 49 Ill. Reg. </w:t>
      </w:r>
      <w:r w:rsidR="00097E85">
        <w:t>1628</w:t>
      </w:r>
      <w:r w:rsidR="001A239E">
        <w:t>.</w:t>
      </w:r>
    </w:p>
    <w:sectPr w:rsidR="001A239E" w:rsidSect="00A23E2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3E26"/>
    <w:rsid w:val="00011090"/>
    <w:rsid w:val="000362F1"/>
    <w:rsid w:val="00086493"/>
    <w:rsid w:val="00097E85"/>
    <w:rsid w:val="000B2290"/>
    <w:rsid w:val="000B3EFC"/>
    <w:rsid w:val="001442E7"/>
    <w:rsid w:val="0015290D"/>
    <w:rsid w:val="00161010"/>
    <w:rsid w:val="00193018"/>
    <w:rsid w:val="001A239E"/>
    <w:rsid w:val="001B67CA"/>
    <w:rsid w:val="0021248C"/>
    <w:rsid w:val="00252BD5"/>
    <w:rsid w:val="002C7326"/>
    <w:rsid w:val="00354F45"/>
    <w:rsid w:val="003B3D79"/>
    <w:rsid w:val="00481284"/>
    <w:rsid w:val="004B5108"/>
    <w:rsid w:val="00531F6F"/>
    <w:rsid w:val="005C3366"/>
    <w:rsid w:val="00675560"/>
    <w:rsid w:val="006814E2"/>
    <w:rsid w:val="006A38E5"/>
    <w:rsid w:val="006A48DD"/>
    <w:rsid w:val="007462B4"/>
    <w:rsid w:val="0077493A"/>
    <w:rsid w:val="007F2B80"/>
    <w:rsid w:val="00823B82"/>
    <w:rsid w:val="008B3C39"/>
    <w:rsid w:val="009133D1"/>
    <w:rsid w:val="00A23E26"/>
    <w:rsid w:val="00A36A1B"/>
    <w:rsid w:val="00B808A2"/>
    <w:rsid w:val="00C45B5C"/>
    <w:rsid w:val="00C57E7B"/>
    <w:rsid w:val="00CA603A"/>
    <w:rsid w:val="00CB0402"/>
    <w:rsid w:val="00CC3B8D"/>
    <w:rsid w:val="00CD63B7"/>
    <w:rsid w:val="00E43DF0"/>
    <w:rsid w:val="00E61A93"/>
    <w:rsid w:val="00E96B5C"/>
    <w:rsid w:val="00EB1CE1"/>
    <w:rsid w:val="00F32576"/>
    <w:rsid w:val="00F35F7F"/>
    <w:rsid w:val="00F466AB"/>
    <w:rsid w:val="00F75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4F11D85"/>
  <w15:docId w15:val="{A5582704-52EB-4C45-AF4C-CC7137F00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248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3B3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Filed April 20, 1974, by the Department of Public Health; transferred to the Department of Nuclear Safety by P</vt:lpstr>
    </vt:vector>
  </TitlesOfParts>
  <Company>General Assembly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Filed April 20, 1974, by the Department of Public Health; transferred to the Department of Nuclear Safety by P</dc:title>
  <dc:subject/>
  <dc:creator>Illinois General Assembly</dc:creator>
  <cp:keywords/>
  <dc:description/>
  <cp:lastModifiedBy>Shipley, Melissa A.</cp:lastModifiedBy>
  <cp:revision>21</cp:revision>
  <dcterms:created xsi:type="dcterms:W3CDTF">2012-06-21T18:24:00Z</dcterms:created>
  <dcterms:modified xsi:type="dcterms:W3CDTF">2025-02-07T00:28:00Z</dcterms:modified>
</cp:coreProperties>
</file>