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7A" w:rsidRDefault="00DB7C7A" w:rsidP="00DB7C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C7A" w:rsidRDefault="00DB7C7A" w:rsidP="00DB7C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326.170  Modification or Replacement of Financial Assurance Arrangements</w:t>
      </w:r>
      <w:r>
        <w:t xml:space="preserve"> </w:t>
      </w:r>
    </w:p>
    <w:p w:rsidR="00DB7C7A" w:rsidRDefault="00DB7C7A" w:rsidP="00DB7C7A">
      <w:pPr>
        <w:widowControl w:val="0"/>
        <w:autoSpaceDE w:val="0"/>
        <w:autoSpaceDN w:val="0"/>
        <w:adjustRightInd w:val="0"/>
      </w:pPr>
    </w:p>
    <w:p w:rsidR="00DB7C7A" w:rsidRDefault="00DB7C7A" w:rsidP="00DB7C7A">
      <w:pPr>
        <w:widowControl w:val="0"/>
        <w:autoSpaceDE w:val="0"/>
        <w:autoSpaceDN w:val="0"/>
        <w:adjustRightInd w:val="0"/>
      </w:pPr>
      <w:r>
        <w:t xml:space="preserve">The licensee shall not substitute, modify or replace financial assurance arrangements filed with the </w:t>
      </w:r>
      <w:r w:rsidR="009610E0">
        <w:t>Agency</w:t>
      </w:r>
      <w:r>
        <w:t xml:space="preserve"> without prior approval by the </w:t>
      </w:r>
      <w:r w:rsidR="009610E0">
        <w:t>Agency</w:t>
      </w:r>
      <w:r>
        <w:t xml:space="preserve">. </w:t>
      </w:r>
    </w:p>
    <w:p w:rsidR="00F31F6E" w:rsidRDefault="00F31F6E" w:rsidP="00DB7C7A">
      <w:pPr>
        <w:widowControl w:val="0"/>
        <w:autoSpaceDE w:val="0"/>
        <w:autoSpaceDN w:val="0"/>
        <w:adjustRightInd w:val="0"/>
      </w:pPr>
    </w:p>
    <w:p w:rsidR="00DB7C7A" w:rsidRDefault="00DB7C7A" w:rsidP="00DB7C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Substitute or replacement financial assurance arrangements shall meet the requirements of this Part. </w:t>
      </w:r>
    </w:p>
    <w:p w:rsidR="00F31F6E" w:rsidRDefault="00F31F6E" w:rsidP="00DB7C7A">
      <w:pPr>
        <w:widowControl w:val="0"/>
        <w:autoSpaceDE w:val="0"/>
        <w:autoSpaceDN w:val="0"/>
        <w:adjustRightInd w:val="0"/>
        <w:ind w:left="1440" w:hanging="720"/>
      </w:pPr>
    </w:p>
    <w:p w:rsidR="00DB7C7A" w:rsidRDefault="00DB7C7A" w:rsidP="00DB7C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Proposed modifications to financial assurance arrangements already filed with the </w:t>
      </w:r>
      <w:r w:rsidR="009610E0">
        <w:t>Agency</w:t>
      </w:r>
      <w:r>
        <w:t xml:space="preserve"> shall be submitted in writing to the </w:t>
      </w:r>
      <w:r w:rsidR="009610E0">
        <w:t>Agency</w:t>
      </w:r>
      <w:r>
        <w:t xml:space="preserve"> for approval. </w:t>
      </w:r>
    </w:p>
    <w:p w:rsidR="00F31F6E" w:rsidRDefault="00F31F6E" w:rsidP="00DB7C7A">
      <w:pPr>
        <w:widowControl w:val="0"/>
        <w:autoSpaceDE w:val="0"/>
        <w:autoSpaceDN w:val="0"/>
        <w:adjustRightInd w:val="0"/>
        <w:ind w:left="1440" w:hanging="720"/>
      </w:pPr>
    </w:p>
    <w:p w:rsidR="00DB7C7A" w:rsidRDefault="00DB7C7A" w:rsidP="00DB7C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financial assurance arrangements shall not be released by the </w:t>
      </w:r>
      <w:r w:rsidR="009610E0">
        <w:t>Agency</w:t>
      </w:r>
      <w:r>
        <w:t xml:space="preserve"> until the proposed modifications or replacement financial assurance arrangements have been approved and filed in accordance with Section 326.90 of this Part. </w:t>
      </w:r>
    </w:p>
    <w:p w:rsidR="009610E0" w:rsidRDefault="009610E0" w:rsidP="00DB7C7A">
      <w:pPr>
        <w:widowControl w:val="0"/>
        <w:autoSpaceDE w:val="0"/>
        <w:autoSpaceDN w:val="0"/>
        <w:adjustRightInd w:val="0"/>
        <w:ind w:left="1440" w:hanging="720"/>
      </w:pPr>
    </w:p>
    <w:p w:rsidR="009610E0" w:rsidRPr="00D55B37" w:rsidRDefault="009610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5F4084">
        <w:t>20781</w:t>
      </w:r>
      <w:r w:rsidRPr="00D55B37">
        <w:t xml:space="preserve">, effective </w:t>
      </w:r>
      <w:r w:rsidR="005F4084">
        <w:t>December 16, 2005</w:t>
      </w:r>
      <w:r w:rsidRPr="00D55B37">
        <w:t>)</w:t>
      </w:r>
    </w:p>
    <w:sectPr w:rsidR="009610E0" w:rsidRPr="00D55B37" w:rsidSect="00DB7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C7A"/>
    <w:rsid w:val="00117834"/>
    <w:rsid w:val="005C3366"/>
    <w:rsid w:val="005F4084"/>
    <w:rsid w:val="007F107A"/>
    <w:rsid w:val="009610E0"/>
    <w:rsid w:val="00983818"/>
    <w:rsid w:val="00AD6A26"/>
    <w:rsid w:val="00D83449"/>
    <w:rsid w:val="00DB7C7A"/>
    <w:rsid w:val="00F3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1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326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