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DCA" w:rsidRDefault="00136DCA" w:rsidP="00136D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6DCA" w:rsidRDefault="00136DCA" w:rsidP="00136D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322.90  Penalties</w:t>
      </w:r>
      <w:r>
        <w:t xml:space="preserve"> </w:t>
      </w:r>
    </w:p>
    <w:p w:rsidR="00136DCA" w:rsidRDefault="00136DCA" w:rsidP="00136DCA">
      <w:pPr>
        <w:widowControl w:val="0"/>
        <w:autoSpaceDE w:val="0"/>
        <w:autoSpaceDN w:val="0"/>
        <w:adjustRightInd w:val="0"/>
      </w:pPr>
    </w:p>
    <w:p w:rsidR="00136DCA" w:rsidRDefault="00136DCA" w:rsidP="00136DCA">
      <w:pPr>
        <w:widowControl w:val="0"/>
        <w:autoSpaceDE w:val="0"/>
        <w:autoSpaceDN w:val="0"/>
        <w:adjustRightInd w:val="0"/>
      </w:pPr>
      <w:r>
        <w:t xml:space="preserve">Radiation machine service providers that fail to comply with the provisions of this Part are subject to monetary and other penalties as provided for in the Act [420 ILCS 40]. </w:t>
      </w:r>
    </w:p>
    <w:sectPr w:rsidR="00136DCA" w:rsidSect="00136D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6DCA"/>
    <w:rsid w:val="00014098"/>
    <w:rsid w:val="00136DCA"/>
    <w:rsid w:val="005C3366"/>
    <w:rsid w:val="00A00DEC"/>
    <w:rsid w:val="00AA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322</vt:lpstr>
    </vt:vector>
  </TitlesOfParts>
  <Company>State Of Illinois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322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