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3C" w:rsidRPr="00A04185" w:rsidRDefault="002700AD" w:rsidP="005F123C">
      <w:pPr>
        <w:ind w:left="-108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5F123C" w:rsidRPr="00A04185">
        <w:rPr>
          <w:b/>
          <w:bCs/>
        </w:rPr>
        <w:lastRenderedPageBreak/>
        <w:t>Section</w:t>
      </w:r>
      <w:r w:rsidR="005F123C">
        <w:rPr>
          <w:b/>
          <w:bCs/>
        </w:rPr>
        <w:t xml:space="preserve"> 315.TABLE E   Measurement Apertures for Classification</w:t>
      </w:r>
    </w:p>
    <w:p w:rsidR="005F123C" w:rsidRDefault="005F123C" w:rsidP="005F123C"/>
    <w:tbl>
      <w:tblPr>
        <w:tblW w:w="0" w:type="auto"/>
        <w:tblLook w:val="01E0" w:firstRow="1" w:lastRow="1" w:firstColumn="1" w:lastColumn="1" w:noHBand="0" w:noVBand="0"/>
      </w:tblPr>
      <w:tblGrid>
        <w:gridCol w:w="1114"/>
        <w:gridCol w:w="502"/>
        <w:gridCol w:w="359"/>
        <w:gridCol w:w="402"/>
        <w:gridCol w:w="503"/>
        <w:gridCol w:w="122"/>
        <w:gridCol w:w="130"/>
        <w:gridCol w:w="3049"/>
        <w:gridCol w:w="3179"/>
      </w:tblGrid>
      <w:tr w:rsidR="005F123C" w:rsidTr="00AC6503">
        <w:trPr>
          <w:trHeight w:val="675"/>
        </w:trPr>
        <w:tc>
          <w:tcPr>
            <w:tcW w:w="3002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Spectral Region</w:t>
            </w:r>
          </w:p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 w:rsidR="002700AD">
              <w:t>μm</w:t>
            </w:r>
            <w:proofErr w:type="spellEnd"/>
            <w:r>
              <w:t>)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Duration</w:t>
            </w:r>
          </w:p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(s)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Aperture Diameter</w:t>
            </w:r>
          </w:p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(mm)</w:t>
            </w:r>
          </w:p>
        </w:tc>
      </w:tr>
      <w:tr w:rsidR="005F123C" w:rsidTr="00AC6503">
        <w:trPr>
          <w:trHeight w:val="458"/>
        </w:trPr>
        <w:tc>
          <w:tcPr>
            <w:tcW w:w="3002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747"/>
            </w:pPr>
            <w:r>
              <w:t>0.180 to 0.302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F123C" w:rsidRPr="00D14C81" w:rsidRDefault="005F123C" w:rsidP="00AC6503">
            <w:pPr>
              <w:widowControl w:val="0"/>
              <w:autoSpaceDE w:val="0"/>
              <w:autoSpaceDN w:val="0"/>
              <w:adjustRightInd w:val="0"/>
              <w:ind w:left="958"/>
            </w:pPr>
            <w:r>
              <w:t>10</w:t>
            </w:r>
            <w:r w:rsidR="002700AD">
              <w:rPr>
                <w:vertAlign w:val="superscript"/>
              </w:rPr>
              <w:t>-</w:t>
            </w:r>
            <w:r>
              <w:rPr>
                <w:vertAlign w:val="superscript"/>
              </w:rPr>
              <w:t>9</w:t>
            </w:r>
            <w:r>
              <w:t xml:space="preserve"> to 0.25</w:t>
            </w:r>
          </w:p>
        </w:tc>
        <w:tc>
          <w:tcPr>
            <w:tcW w:w="317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1136"/>
            </w:pPr>
            <w:r>
              <w:t>1.0</w:t>
            </w:r>
          </w:p>
        </w:tc>
      </w:tr>
      <w:tr w:rsidR="005F123C" w:rsidTr="00AC6503">
        <w:tc>
          <w:tcPr>
            <w:tcW w:w="3002" w:type="dxa"/>
            <w:gridSpan w:val="6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747"/>
            </w:pPr>
          </w:p>
        </w:tc>
        <w:tc>
          <w:tcPr>
            <w:tcW w:w="3179" w:type="dxa"/>
            <w:gridSpan w:val="2"/>
            <w:tcMar>
              <w:left w:w="0" w:type="dxa"/>
              <w:right w:w="0" w:type="dxa"/>
            </w:tcMar>
          </w:tcPr>
          <w:p w:rsidR="005F123C" w:rsidRPr="00D14C81" w:rsidRDefault="005F123C" w:rsidP="00AC6503">
            <w:pPr>
              <w:widowControl w:val="0"/>
              <w:autoSpaceDE w:val="0"/>
              <w:autoSpaceDN w:val="0"/>
              <w:adjustRightInd w:val="0"/>
              <w:ind w:left="958"/>
              <w:rPr>
                <w:vertAlign w:val="superscript"/>
              </w:rPr>
            </w:pPr>
            <w:r>
              <w:t>0.25 to 3 x 10</w:t>
            </w:r>
            <w:r>
              <w:rPr>
                <w:vertAlign w:val="superscript"/>
              </w:rPr>
              <w:t>4</w:t>
            </w:r>
          </w:p>
        </w:tc>
        <w:tc>
          <w:tcPr>
            <w:tcW w:w="3179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1136"/>
            </w:pPr>
            <w:r>
              <w:t>3.5</w:t>
            </w:r>
          </w:p>
        </w:tc>
      </w:tr>
      <w:tr w:rsidR="005F123C" w:rsidTr="00AC6503">
        <w:tc>
          <w:tcPr>
            <w:tcW w:w="3002" w:type="dxa"/>
            <w:gridSpan w:val="6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747"/>
            </w:pPr>
            <w:r>
              <w:t>0.302 to 2.8</w:t>
            </w:r>
          </w:p>
        </w:tc>
        <w:tc>
          <w:tcPr>
            <w:tcW w:w="3179" w:type="dxa"/>
            <w:gridSpan w:val="2"/>
            <w:tcMar>
              <w:left w:w="0" w:type="dxa"/>
              <w:right w:w="0" w:type="dxa"/>
            </w:tcMar>
          </w:tcPr>
          <w:p w:rsidR="005F123C" w:rsidRPr="00933A10" w:rsidRDefault="005F123C" w:rsidP="00AC6503">
            <w:pPr>
              <w:widowControl w:val="0"/>
              <w:autoSpaceDE w:val="0"/>
              <w:autoSpaceDN w:val="0"/>
              <w:adjustRightInd w:val="0"/>
              <w:ind w:left="958"/>
            </w:pPr>
            <w:r>
              <w:t>10</w:t>
            </w:r>
            <w:r w:rsidR="002700AD">
              <w:rPr>
                <w:vertAlign w:val="superscript"/>
              </w:rPr>
              <w:t>-</w:t>
            </w:r>
            <w:r>
              <w:rPr>
                <w:vertAlign w:val="superscript"/>
              </w:rPr>
              <w:t>9</w:t>
            </w:r>
            <w:r>
              <w:t xml:space="preserve"> to 3 x 10</w:t>
            </w:r>
            <w:r>
              <w:rPr>
                <w:vertAlign w:val="superscript"/>
              </w:rPr>
              <w:t>4</w:t>
            </w:r>
          </w:p>
        </w:tc>
        <w:tc>
          <w:tcPr>
            <w:tcW w:w="3179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1136"/>
            </w:pPr>
            <w:r>
              <w:t>50.0</w:t>
            </w:r>
          </w:p>
        </w:tc>
      </w:tr>
      <w:tr w:rsidR="005F123C" w:rsidTr="00AC6503">
        <w:tc>
          <w:tcPr>
            <w:tcW w:w="3002" w:type="dxa"/>
            <w:gridSpan w:val="6"/>
            <w:tcMar>
              <w:left w:w="0" w:type="dxa"/>
              <w:right w:w="0" w:type="dxa"/>
            </w:tcMar>
          </w:tcPr>
          <w:p w:rsidR="005F123C" w:rsidRPr="00933A10" w:rsidRDefault="005F123C" w:rsidP="00AC6503">
            <w:pPr>
              <w:widowControl w:val="0"/>
              <w:autoSpaceDE w:val="0"/>
              <w:autoSpaceDN w:val="0"/>
              <w:adjustRightInd w:val="0"/>
              <w:ind w:left="747"/>
              <w:rPr>
                <w:vertAlign w:val="superscript"/>
              </w:rPr>
            </w:pPr>
            <w:r>
              <w:t>2.8 to 10</w:t>
            </w:r>
            <w:r>
              <w:rPr>
                <w:vertAlign w:val="superscript"/>
              </w:rPr>
              <w:t>2</w:t>
            </w:r>
          </w:p>
        </w:tc>
        <w:tc>
          <w:tcPr>
            <w:tcW w:w="3179" w:type="dxa"/>
            <w:gridSpan w:val="2"/>
            <w:tcMar>
              <w:left w:w="0" w:type="dxa"/>
              <w:right w:w="0" w:type="dxa"/>
            </w:tcMar>
          </w:tcPr>
          <w:p w:rsidR="005F123C" w:rsidRPr="00933A10" w:rsidRDefault="005F123C" w:rsidP="00AC6503">
            <w:pPr>
              <w:widowControl w:val="0"/>
              <w:autoSpaceDE w:val="0"/>
              <w:autoSpaceDN w:val="0"/>
              <w:adjustRightInd w:val="0"/>
              <w:ind w:left="958"/>
            </w:pPr>
            <w:r>
              <w:t>10</w:t>
            </w:r>
            <w:r w:rsidR="002700AD">
              <w:rPr>
                <w:vertAlign w:val="superscript"/>
              </w:rPr>
              <w:t>-</w:t>
            </w:r>
            <w:r>
              <w:rPr>
                <w:vertAlign w:val="superscript"/>
              </w:rPr>
              <w:t>9</w:t>
            </w:r>
            <w:r>
              <w:t xml:space="preserve"> to 0.3</w:t>
            </w:r>
          </w:p>
        </w:tc>
        <w:tc>
          <w:tcPr>
            <w:tcW w:w="3179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1136"/>
            </w:pPr>
            <w:r>
              <w:t>1.0</w:t>
            </w:r>
          </w:p>
        </w:tc>
      </w:tr>
      <w:tr w:rsidR="005F123C" w:rsidTr="00AC6503">
        <w:tc>
          <w:tcPr>
            <w:tcW w:w="3002" w:type="dxa"/>
            <w:gridSpan w:val="6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747"/>
            </w:pPr>
          </w:p>
        </w:tc>
        <w:tc>
          <w:tcPr>
            <w:tcW w:w="3179" w:type="dxa"/>
            <w:gridSpan w:val="2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958"/>
            </w:pPr>
            <w:r>
              <w:t>0.3 to 10</w:t>
            </w:r>
          </w:p>
        </w:tc>
        <w:tc>
          <w:tcPr>
            <w:tcW w:w="3179" w:type="dxa"/>
            <w:tcMar>
              <w:left w:w="0" w:type="dxa"/>
              <w:right w:w="0" w:type="dxa"/>
            </w:tcMar>
          </w:tcPr>
          <w:p w:rsidR="005F123C" w:rsidRPr="00933A10" w:rsidRDefault="005F123C" w:rsidP="00AC6503">
            <w:pPr>
              <w:widowControl w:val="0"/>
              <w:autoSpaceDE w:val="0"/>
              <w:autoSpaceDN w:val="0"/>
              <w:adjustRightInd w:val="0"/>
              <w:ind w:left="1136"/>
            </w:pPr>
            <w:r>
              <w:t xml:space="preserve">1.5 </w:t>
            </w:r>
            <w:r>
              <w:rPr>
                <w:i/>
                <w:iCs/>
              </w:rPr>
              <w:t>t</w:t>
            </w:r>
            <w:r w:rsidRPr="00933A10">
              <w:rPr>
                <w:vertAlign w:val="superscript"/>
              </w:rPr>
              <w:t>3/8</w:t>
            </w:r>
            <w:r>
              <w:t xml:space="preserve"> </w:t>
            </w:r>
            <w:r>
              <w:rPr>
                <w:vertAlign w:val="superscript"/>
              </w:rPr>
              <w:t xml:space="preserve"> </w:t>
            </w:r>
          </w:p>
        </w:tc>
      </w:tr>
      <w:tr w:rsidR="005F123C" w:rsidTr="00AC6503">
        <w:tc>
          <w:tcPr>
            <w:tcW w:w="3002" w:type="dxa"/>
            <w:gridSpan w:val="6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747"/>
            </w:pPr>
          </w:p>
        </w:tc>
        <w:tc>
          <w:tcPr>
            <w:tcW w:w="3179" w:type="dxa"/>
            <w:gridSpan w:val="2"/>
            <w:tcMar>
              <w:left w:w="0" w:type="dxa"/>
              <w:right w:w="0" w:type="dxa"/>
            </w:tcMar>
          </w:tcPr>
          <w:p w:rsidR="005F123C" w:rsidRPr="00933A10" w:rsidRDefault="005F123C" w:rsidP="00AC6503">
            <w:pPr>
              <w:widowControl w:val="0"/>
              <w:autoSpaceDE w:val="0"/>
              <w:autoSpaceDN w:val="0"/>
              <w:adjustRightInd w:val="0"/>
              <w:ind w:left="958"/>
              <w:rPr>
                <w:vertAlign w:val="superscript"/>
              </w:rPr>
            </w:pPr>
            <w:r>
              <w:t>10 to 3 x 10</w:t>
            </w:r>
            <w:r>
              <w:rPr>
                <w:vertAlign w:val="superscript"/>
              </w:rPr>
              <w:t>4</w:t>
            </w:r>
          </w:p>
        </w:tc>
        <w:tc>
          <w:tcPr>
            <w:tcW w:w="3179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1136"/>
            </w:pPr>
            <w:r>
              <w:t>3.5</w:t>
            </w:r>
          </w:p>
        </w:tc>
      </w:tr>
      <w:tr w:rsidR="005F123C" w:rsidTr="00AC6503">
        <w:trPr>
          <w:trHeight w:val="423"/>
        </w:trPr>
        <w:tc>
          <w:tcPr>
            <w:tcW w:w="3002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F123C" w:rsidRPr="00933A10" w:rsidRDefault="005F123C" w:rsidP="00AC6503">
            <w:pPr>
              <w:widowControl w:val="0"/>
              <w:autoSpaceDE w:val="0"/>
              <w:autoSpaceDN w:val="0"/>
              <w:adjustRightInd w:val="0"/>
              <w:ind w:left="747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2</w:t>
            </w:r>
            <w:r>
              <w:t xml:space="preserve"> to 10</w:t>
            </w:r>
            <w:r>
              <w:rPr>
                <w:vertAlign w:val="superscript"/>
              </w:rPr>
              <w:t>3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F123C" w:rsidRPr="008F472F" w:rsidRDefault="005F123C" w:rsidP="00AC6503">
            <w:pPr>
              <w:widowControl w:val="0"/>
              <w:autoSpaceDE w:val="0"/>
              <w:autoSpaceDN w:val="0"/>
              <w:adjustRightInd w:val="0"/>
              <w:ind w:left="958"/>
              <w:rPr>
                <w:vertAlign w:val="superscript"/>
              </w:rPr>
            </w:pPr>
            <w:r>
              <w:t>10</w:t>
            </w:r>
            <w:r w:rsidR="002700AD">
              <w:rPr>
                <w:vertAlign w:val="superscript"/>
              </w:rPr>
              <w:t>-</w:t>
            </w:r>
            <w:r>
              <w:rPr>
                <w:vertAlign w:val="superscript"/>
              </w:rPr>
              <w:t>9</w:t>
            </w:r>
            <w:r>
              <w:t xml:space="preserve"> to 3 x 10</w:t>
            </w:r>
            <w:r>
              <w:rPr>
                <w:vertAlign w:val="superscript"/>
              </w:rPr>
              <w:t>4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  <w:ind w:left="1136"/>
            </w:pPr>
            <w:r>
              <w:t>11.0</w:t>
            </w:r>
          </w:p>
        </w:tc>
      </w:tr>
      <w:tr w:rsidR="005F123C" w:rsidRPr="00E24CA9" w:rsidTr="00AC6503">
        <w:trPr>
          <w:trHeight w:val="179"/>
        </w:trPr>
        <w:tc>
          <w:tcPr>
            <w:tcW w:w="111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F123C" w:rsidRPr="00E24CA9" w:rsidRDefault="005F123C" w:rsidP="00AC650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F123C" w:rsidRPr="00E24CA9" w:rsidRDefault="005F123C" w:rsidP="00AC650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744" w:type="dxa"/>
            <w:gridSpan w:val="7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5F123C" w:rsidRPr="00E24CA9" w:rsidRDefault="005F123C" w:rsidP="00AC650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5F123C" w:rsidTr="00AC6503">
        <w:trPr>
          <w:trHeight w:val="675"/>
        </w:trPr>
        <w:tc>
          <w:tcPr>
            <w:tcW w:w="1114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NOTES: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7744" w:type="dxa"/>
            <w:gridSpan w:val="7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These apertures are used for the measurement of optical power or energy for purposes of laser classification</w:t>
            </w:r>
          </w:p>
        </w:tc>
      </w:tr>
      <w:tr w:rsidR="00ED0D9F" w:rsidTr="00AC6503">
        <w:trPr>
          <w:trHeight w:val="20"/>
        </w:trPr>
        <w:tc>
          <w:tcPr>
            <w:tcW w:w="1114" w:type="dxa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44" w:type="dxa"/>
            <w:gridSpan w:val="7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F123C" w:rsidTr="00AC6503">
        <w:trPr>
          <w:trHeight w:val="1242"/>
        </w:trPr>
        <w:tc>
          <w:tcPr>
            <w:tcW w:w="1114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7744" w:type="dxa"/>
            <w:gridSpan w:val="7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When the laser output is intended to be viewed with optics (excluding ordinary eyeglasses) or the laser safety officer determines that there is reasonable probability of accidental viewing with optics, a 50 mm aperture is used if the following conditions are met.</w:t>
            </w:r>
          </w:p>
        </w:tc>
      </w:tr>
      <w:tr w:rsidR="00ED0D9F" w:rsidTr="00AC6503">
        <w:trPr>
          <w:trHeight w:val="20"/>
        </w:trPr>
        <w:tc>
          <w:tcPr>
            <w:tcW w:w="1114" w:type="dxa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44" w:type="dxa"/>
            <w:gridSpan w:val="7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F123C" w:rsidTr="00AC6503">
        <w:trPr>
          <w:trHeight w:val="405"/>
        </w:trPr>
        <w:tc>
          <w:tcPr>
            <w:tcW w:w="1616" w:type="dxa"/>
            <w:gridSpan w:val="2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7385" w:type="dxa"/>
            <w:gridSpan w:val="6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Viewing with optics presents a more severe hazard than unaided viewing.</w:t>
            </w:r>
          </w:p>
        </w:tc>
      </w:tr>
      <w:tr w:rsidR="00ED0D9F" w:rsidTr="00AC6503">
        <w:trPr>
          <w:trHeight w:val="20"/>
        </w:trPr>
        <w:tc>
          <w:tcPr>
            <w:tcW w:w="1616" w:type="dxa"/>
            <w:gridSpan w:val="2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85" w:type="dxa"/>
            <w:gridSpan w:val="6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F123C" w:rsidTr="00AC6503">
        <w:trPr>
          <w:trHeight w:val="360"/>
        </w:trPr>
        <w:tc>
          <w:tcPr>
            <w:tcW w:w="1616" w:type="dxa"/>
            <w:gridSpan w:val="2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7385" w:type="dxa"/>
            <w:gridSpan w:val="6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The viewing time is sufficient to constitute a hazard.</w:t>
            </w:r>
          </w:p>
        </w:tc>
      </w:tr>
      <w:tr w:rsidR="00ED0D9F" w:rsidTr="00AC6503">
        <w:trPr>
          <w:trHeight w:val="20"/>
        </w:trPr>
        <w:tc>
          <w:tcPr>
            <w:tcW w:w="1616" w:type="dxa"/>
            <w:gridSpan w:val="2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85" w:type="dxa"/>
            <w:gridSpan w:val="6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F123C" w:rsidTr="00AC6503">
        <w:trPr>
          <w:trHeight w:val="666"/>
        </w:trPr>
        <w:tc>
          <w:tcPr>
            <w:tcW w:w="1114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7744" w:type="dxa"/>
            <w:gridSpan w:val="7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 xml:space="preserve">Under normal conditions these exposure durations would not be used for classification (see ANSI Z136.1 (Table 9)). </w:t>
            </w:r>
          </w:p>
        </w:tc>
      </w:tr>
      <w:tr w:rsidR="00ED0D9F" w:rsidTr="00AC6503">
        <w:trPr>
          <w:trHeight w:val="20"/>
        </w:trPr>
        <w:tc>
          <w:tcPr>
            <w:tcW w:w="1114" w:type="dxa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44" w:type="dxa"/>
            <w:gridSpan w:val="7"/>
            <w:tcMar>
              <w:left w:w="0" w:type="dxa"/>
              <w:right w:w="0" w:type="dxa"/>
            </w:tcMar>
          </w:tcPr>
          <w:p w:rsidR="00ED0D9F" w:rsidRDefault="00ED0D9F" w:rsidP="00AC650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F123C" w:rsidTr="00AC6503">
        <w:tc>
          <w:tcPr>
            <w:tcW w:w="1114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2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7744" w:type="dxa"/>
            <w:gridSpan w:val="7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For purposes of this Section 315.Table E, the following abbreviations or symbols are used:</w:t>
            </w:r>
          </w:p>
        </w:tc>
      </w:tr>
      <w:tr w:rsidR="005F123C" w:rsidTr="00AC6503">
        <w:trPr>
          <w:trHeight w:val="360"/>
        </w:trPr>
        <w:tc>
          <w:tcPr>
            <w:tcW w:w="2377" w:type="dxa"/>
            <w:gridSpan w:val="4"/>
            <w:tcMar>
              <w:left w:w="0" w:type="dxa"/>
              <w:right w:w="0" w:type="dxa"/>
            </w:tcMar>
            <w:vAlign w:val="bottom"/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" w:type="dxa"/>
            <w:tcMar>
              <w:left w:w="0" w:type="dxa"/>
              <w:right w:w="0" w:type="dxa"/>
            </w:tcMar>
            <w:vAlign w:val="bottom"/>
          </w:tcPr>
          <w:p w:rsidR="005F123C" w:rsidRDefault="002700AD" w:rsidP="00AC650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μm</w:t>
            </w:r>
            <w:proofErr w:type="spellEnd"/>
          </w:p>
        </w:tc>
        <w:tc>
          <w:tcPr>
            <w:tcW w:w="252" w:type="dxa"/>
            <w:gridSpan w:val="2"/>
            <w:tcMar>
              <w:left w:w="0" w:type="dxa"/>
              <w:right w:w="0" w:type="dxa"/>
            </w:tcMar>
            <w:vAlign w:val="bottom"/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228" w:type="dxa"/>
            <w:gridSpan w:val="2"/>
            <w:tcMar>
              <w:left w:w="0" w:type="dxa"/>
              <w:right w:w="0" w:type="dxa"/>
            </w:tcMar>
            <w:vAlign w:val="bottom"/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micrometers</w:t>
            </w:r>
          </w:p>
        </w:tc>
      </w:tr>
      <w:tr w:rsidR="005F123C" w:rsidTr="00AC6503">
        <w:tc>
          <w:tcPr>
            <w:tcW w:w="2377" w:type="dxa"/>
            <w:gridSpan w:val="4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s</w:t>
            </w:r>
          </w:p>
        </w:tc>
        <w:tc>
          <w:tcPr>
            <w:tcW w:w="252" w:type="dxa"/>
            <w:gridSpan w:val="2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228" w:type="dxa"/>
            <w:gridSpan w:val="2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seconds</w:t>
            </w:r>
          </w:p>
        </w:tc>
      </w:tr>
      <w:tr w:rsidR="005F123C" w:rsidTr="00AC6503">
        <w:tc>
          <w:tcPr>
            <w:tcW w:w="2377" w:type="dxa"/>
            <w:gridSpan w:val="4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" w:type="dxa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mm</w:t>
            </w:r>
          </w:p>
        </w:tc>
        <w:tc>
          <w:tcPr>
            <w:tcW w:w="252" w:type="dxa"/>
            <w:gridSpan w:val="2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228" w:type="dxa"/>
            <w:gridSpan w:val="2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millimeters</w:t>
            </w:r>
          </w:p>
        </w:tc>
      </w:tr>
      <w:tr w:rsidR="005F123C" w:rsidTr="00AC6503">
        <w:tc>
          <w:tcPr>
            <w:tcW w:w="2377" w:type="dxa"/>
            <w:gridSpan w:val="4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" w:type="dxa"/>
            <w:tcMar>
              <w:left w:w="0" w:type="dxa"/>
              <w:right w:w="0" w:type="dxa"/>
            </w:tcMar>
          </w:tcPr>
          <w:p w:rsidR="005F123C" w:rsidRPr="001413E3" w:rsidRDefault="005F123C" w:rsidP="00AC6503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i/>
                <w:iCs/>
              </w:rPr>
              <w:t>t</w:t>
            </w:r>
            <w:r w:rsidRPr="002700AD">
              <w:rPr>
                <w:vertAlign w:val="superscript"/>
              </w:rPr>
              <w:t>s</w:t>
            </w:r>
            <w:proofErr w:type="spellEnd"/>
          </w:p>
        </w:tc>
        <w:tc>
          <w:tcPr>
            <w:tcW w:w="252" w:type="dxa"/>
            <w:gridSpan w:val="2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228" w:type="dxa"/>
            <w:gridSpan w:val="2"/>
            <w:tcMar>
              <w:left w:w="0" w:type="dxa"/>
              <w:right w:w="0" w:type="dxa"/>
            </w:tcMar>
          </w:tcPr>
          <w:p w:rsidR="005F123C" w:rsidRDefault="005F123C" w:rsidP="00AC6503">
            <w:pPr>
              <w:widowControl w:val="0"/>
              <w:autoSpaceDE w:val="0"/>
              <w:autoSpaceDN w:val="0"/>
              <w:adjustRightInd w:val="0"/>
            </w:pPr>
            <w:r>
              <w:t>time in seconds</w:t>
            </w:r>
          </w:p>
        </w:tc>
      </w:tr>
    </w:tbl>
    <w:p w:rsidR="005F123C" w:rsidRDefault="005F123C" w:rsidP="005F123C">
      <w:pPr>
        <w:widowControl w:val="0"/>
        <w:autoSpaceDE w:val="0"/>
        <w:autoSpaceDN w:val="0"/>
        <w:adjustRightInd w:val="0"/>
      </w:pPr>
    </w:p>
    <w:sectPr w:rsidR="005F123C" w:rsidSect="00315B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B8A"/>
    <w:rsid w:val="001413E3"/>
    <w:rsid w:val="002700AD"/>
    <w:rsid w:val="002B6D80"/>
    <w:rsid w:val="00315B8A"/>
    <w:rsid w:val="005C3366"/>
    <w:rsid w:val="005F123C"/>
    <w:rsid w:val="008F472F"/>
    <w:rsid w:val="00933A10"/>
    <w:rsid w:val="00A04185"/>
    <w:rsid w:val="00AC6503"/>
    <w:rsid w:val="00C1162F"/>
    <w:rsid w:val="00D14C81"/>
    <w:rsid w:val="00E24CA9"/>
    <w:rsid w:val="00E56DD0"/>
    <w:rsid w:val="00ED0D9F"/>
    <w:rsid w:val="00F3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3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3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