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12" w:rsidRDefault="00DC4F12" w:rsidP="00DC4F12">
      <w:pPr>
        <w:widowControl w:val="0"/>
        <w:autoSpaceDE w:val="0"/>
        <w:autoSpaceDN w:val="0"/>
        <w:adjustRightInd w:val="0"/>
      </w:pPr>
    </w:p>
    <w:p w:rsidR="00DC4F12" w:rsidRDefault="00DC4F12" w:rsidP="00DC4F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315.180  Inspections and Investigations</w:t>
      </w:r>
      <w:r>
        <w:t xml:space="preserve"> </w:t>
      </w:r>
    </w:p>
    <w:p w:rsidR="00DC4F12" w:rsidRDefault="00DC4F12" w:rsidP="00DC4F12">
      <w:pPr>
        <w:widowControl w:val="0"/>
        <w:autoSpaceDE w:val="0"/>
        <w:autoSpaceDN w:val="0"/>
        <w:adjustRightInd w:val="0"/>
      </w:pPr>
    </w:p>
    <w:p w:rsidR="00DC4F12" w:rsidRDefault="00DC4F12" w:rsidP="00DC4F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735B49">
        <w:t>Agency</w:t>
      </w:r>
      <w:r>
        <w:t xml:space="preserve"> is authorized </w:t>
      </w:r>
      <w:r>
        <w:rPr>
          <w:i/>
          <w:iCs/>
        </w:rPr>
        <w:t>to enter upon, inspect, and investigate the premises and operations of all laser systems of this State, whether or not the systems are required to be registered by</w:t>
      </w:r>
      <w:r>
        <w:t xml:space="preserve"> the Act [420 ILCS 56/35]. </w:t>
      </w:r>
    </w:p>
    <w:p w:rsidR="003C2C90" w:rsidRDefault="003C2C90" w:rsidP="00DC4F12">
      <w:pPr>
        <w:widowControl w:val="0"/>
        <w:autoSpaceDE w:val="0"/>
        <w:autoSpaceDN w:val="0"/>
        <w:adjustRightInd w:val="0"/>
        <w:ind w:left="1440" w:hanging="720"/>
      </w:pPr>
    </w:p>
    <w:p w:rsidR="00DC4F12" w:rsidRDefault="00DC4F12" w:rsidP="00DC4F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operator of a laser installation shall afford the </w:t>
      </w:r>
      <w:r w:rsidR="00735B49">
        <w:t>Agency</w:t>
      </w:r>
      <w:r>
        <w:t xml:space="preserve"> the opportunity to enter upon, inspect and investigate the laser installation at all reasonable times. </w:t>
      </w:r>
    </w:p>
    <w:p w:rsidR="00735B49" w:rsidRDefault="00735B49" w:rsidP="00DC4F12">
      <w:pPr>
        <w:widowControl w:val="0"/>
        <w:autoSpaceDE w:val="0"/>
        <w:autoSpaceDN w:val="0"/>
        <w:adjustRightInd w:val="0"/>
        <w:ind w:left="1440" w:hanging="720"/>
      </w:pPr>
    </w:p>
    <w:p w:rsidR="00735B49" w:rsidRPr="00D55B37" w:rsidRDefault="00735B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61E92">
        <w:t>20200</w:t>
      </w:r>
      <w:r w:rsidRPr="00D55B37">
        <w:t xml:space="preserve">, effective </w:t>
      </w:r>
      <w:bookmarkStart w:id="0" w:name="_GoBack"/>
      <w:r w:rsidR="00561E92">
        <w:t>December 9, 2013</w:t>
      </w:r>
      <w:bookmarkEnd w:id="0"/>
      <w:r w:rsidRPr="00D55B37">
        <w:t>)</w:t>
      </w:r>
    </w:p>
    <w:sectPr w:rsidR="00735B49" w:rsidRPr="00D55B37" w:rsidSect="00DC4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F12"/>
    <w:rsid w:val="003C2C90"/>
    <w:rsid w:val="00561E92"/>
    <w:rsid w:val="005C3366"/>
    <w:rsid w:val="006F10E4"/>
    <w:rsid w:val="00735B49"/>
    <w:rsid w:val="008506CD"/>
    <w:rsid w:val="00A05EAA"/>
    <w:rsid w:val="00C9235C"/>
    <w:rsid w:val="00D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4A71BD-8618-4A53-BCA3-261A5EA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King, Melissa A.</cp:lastModifiedBy>
  <cp:revision>3</cp:revision>
  <dcterms:created xsi:type="dcterms:W3CDTF">2013-12-11T21:00:00Z</dcterms:created>
  <dcterms:modified xsi:type="dcterms:W3CDTF">2013-12-13T21:05:00Z</dcterms:modified>
</cp:coreProperties>
</file>