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7D" w:rsidRPr="00C8735F" w:rsidRDefault="00C8735F" w:rsidP="0083517D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C8735F">
        <w:rPr>
          <w:b/>
        </w:rPr>
        <w:lastRenderedPageBreak/>
        <w:t xml:space="preserve">Section </w:t>
      </w:r>
      <w:r w:rsidR="0083517D" w:rsidRPr="00C8735F">
        <w:rPr>
          <w:b/>
        </w:rPr>
        <w:t>130.APPENDIX A</w:t>
      </w:r>
      <w:r>
        <w:rPr>
          <w:b/>
        </w:rPr>
        <w:t xml:space="preserve">  </w:t>
      </w:r>
      <w:r w:rsidR="00114AC2">
        <w:rPr>
          <w:b/>
        </w:rPr>
        <w:t xml:space="preserve"> </w:t>
      </w:r>
      <w:r>
        <w:rPr>
          <w:b/>
        </w:rPr>
        <w:t>Renewable Fuels Development Program Application Cover Sheet</w:t>
      </w:r>
    </w:p>
    <w:p w:rsidR="0083517D" w:rsidRDefault="0083517D" w:rsidP="0083517D"/>
    <w:p w:rsidR="0083517D" w:rsidRPr="00114AC2" w:rsidRDefault="0083517D" w:rsidP="0083517D">
      <w:pPr>
        <w:pStyle w:val="Heading3"/>
        <w:spacing w:after="0"/>
        <w:rPr>
          <w:b/>
          <w:sz w:val="28"/>
          <w:szCs w:val="28"/>
        </w:rPr>
      </w:pPr>
      <w:r w:rsidRPr="00114AC2">
        <w:rPr>
          <w:b/>
          <w:sz w:val="28"/>
          <w:szCs w:val="28"/>
        </w:rPr>
        <w:t xml:space="preserve">Illinois Department of Commerce &amp; Economic </w:t>
      </w:r>
      <w:smartTag w:uri="urn:schemas-microsoft-com:office:smarttags" w:element="place">
        <w:r w:rsidRPr="00114AC2">
          <w:rPr>
            <w:b/>
            <w:sz w:val="28"/>
            <w:szCs w:val="28"/>
          </w:rPr>
          <w:t>Opportunity</w:t>
        </w:r>
      </w:smartTag>
    </w:p>
    <w:p w:rsidR="0083517D" w:rsidRDefault="0083517D" w:rsidP="0083517D">
      <w:pPr>
        <w:jc w:val="center"/>
      </w:pPr>
    </w:p>
    <w:p w:rsidR="0083517D" w:rsidRPr="00114AC2" w:rsidRDefault="0083517D" w:rsidP="0083517D">
      <w:pPr>
        <w:jc w:val="center"/>
        <w:rPr>
          <w:b/>
        </w:rPr>
      </w:pPr>
      <w:r w:rsidRPr="00114AC2">
        <w:rPr>
          <w:b/>
        </w:rPr>
        <w:t>Bureau of Energy &amp; Recycling – Alternative Energy Development Section</w:t>
      </w:r>
    </w:p>
    <w:p w:rsidR="0083517D" w:rsidRDefault="0083517D" w:rsidP="0083517D">
      <w:pPr>
        <w:pStyle w:val="TOC1"/>
        <w:jc w:val="center"/>
      </w:pPr>
    </w:p>
    <w:p w:rsidR="0083517D" w:rsidRPr="00114AC2" w:rsidRDefault="0083517D" w:rsidP="0083517D">
      <w:pPr>
        <w:pStyle w:val="Heading2"/>
        <w:keepNext w:val="0"/>
        <w:jc w:val="center"/>
        <w:rPr>
          <w:b/>
        </w:rPr>
      </w:pPr>
      <w:r w:rsidRPr="00114AC2">
        <w:rPr>
          <w:b/>
        </w:rPr>
        <w:t>Renewable Fuels Development Program</w:t>
      </w:r>
    </w:p>
    <w:p w:rsidR="0083517D" w:rsidRPr="00613372" w:rsidRDefault="0083517D" w:rsidP="0083517D">
      <w:pPr>
        <w:pStyle w:val="Heading1"/>
        <w:keepNext w:val="0"/>
        <w:widowControl w:val="0"/>
        <w:spacing w:before="0" w:after="0"/>
        <w:jc w:val="center"/>
        <w:rPr>
          <w:b/>
        </w:rPr>
      </w:pPr>
      <w:r w:rsidRPr="00613372">
        <w:rPr>
          <w:b/>
        </w:rPr>
        <w:t>Application Cover Sheet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>Applicant Name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>FEIN No.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>Applicant Address (including 9 digit zip code)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>Project Address (if different from above)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smartTag w:uri="urn:schemas-microsoft-com:office:smarttags" w:element="place">
        <w:smartTag w:uri="urn:schemas-microsoft-com:office:smarttags" w:element="PlaceType">
          <w:r>
            <w:rPr>
              <w:bCs/>
            </w:rPr>
            <w:t>County</w:t>
          </w:r>
        </w:smartTag>
        <w:r>
          <w:rPr>
            <w:bCs/>
          </w:rPr>
          <w:t xml:space="preserve"> of </w:t>
        </w:r>
        <w:smartTag w:uri="urn:schemas-microsoft-com:office:smarttags" w:element="PlaceName">
          <w:r>
            <w:rPr>
              <w:bCs/>
            </w:rPr>
            <w:t>Project</w:t>
          </w:r>
        </w:smartTag>
      </w:smartTag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 xml:space="preserve">Project Manager (Please Type) 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 xml:space="preserve">Phone </w:t>
      </w:r>
    </w:p>
    <w:p w:rsidR="0083517D" w:rsidRDefault="0083517D" w:rsidP="0083517D">
      <w:pPr>
        <w:rPr>
          <w:bCs/>
        </w:rPr>
      </w:pPr>
      <w:r>
        <w:rPr>
          <w:bCs/>
        </w:rPr>
        <w:t xml:space="preserve">Fax </w:t>
      </w: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 xml:space="preserve">Type of Biofuels Project:  New Construction </w:t>
      </w:r>
      <w:r w:rsidR="00114AC2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14AC2">
        <w:rPr>
          <w:bCs/>
        </w:rPr>
        <w:instrText xml:space="preserve"> FORMCHECKBOX </w:instrText>
      </w:r>
      <w:r w:rsidR="00114AC2" w:rsidRPr="00114AC2">
        <w:rPr>
          <w:bCs/>
        </w:rPr>
      </w:r>
      <w:r w:rsidR="00114AC2">
        <w:rPr>
          <w:bCs/>
        </w:rPr>
        <w:fldChar w:fldCharType="end"/>
      </w:r>
      <w:bookmarkEnd w:id="1"/>
      <w:r>
        <w:rPr>
          <w:bCs/>
        </w:rPr>
        <w:t xml:space="preserve">  Alteration </w:t>
      </w:r>
      <w:r w:rsidR="00114AC2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14AC2">
        <w:rPr>
          <w:bCs/>
        </w:rPr>
        <w:instrText xml:space="preserve"> FORMCHECKBOX </w:instrText>
      </w:r>
      <w:r w:rsidR="00114AC2" w:rsidRPr="00114AC2">
        <w:rPr>
          <w:bCs/>
        </w:rPr>
      </w:r>
      <w:r w:rsidR="00114AC2">
        <w:rPr>
          <w:bCs/>
        </w:rPr>
        <w:fldChar w:fldCharType="end"/>
      </w:r>
      <w:bookmarkEnd w:id="2"/>
      <w:r>
        <w:rPr>
          <w:bCs/>
        </w:rPr>
        <w:t xml:space="preserve">  Modification </w:t>
      </w:r>
      <w:r w:rsidR="00114AC2">
        <w:rPr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14AC2">
        <w:rPr>
          <w:bCs/>
        </w:rPr>
        <w:instrText xml:space="preserve"> FORMCHECKBOX </w:instrText>
      </w:r>
      <w:r w:rsidR="00114AC2" w:rsidRPr="00114AC2">
        <w:rPr>
          <w:bCs/>
        </w:rPr>
      </w:r>
      <w:r w:rsidR="00114AC2">
        <w:rPr>
          <w:bCs/>
        </w:rPr>
        <w:fldChar w:fldCharType="end"/>
      </w:r>
      <w:bookmarkEnd w:id="3"/>
      <w:r>
        <w:rPr>
          <w:bCs/>
        </w:rPr>
        <w:t xml:space="preserve">  Retrofit </w:t>
      </w:r>
      <w:r w:rsidR="00114AC2">
        <w:rPr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14AC2">
        <w:rPr>
          <w:bCs/>
        </w:rPr>
        <w:instrText xml:space="preserve"> FORMCHECKBOX </w:instrText>
      </w:r>
      <w:r w:rsidR="00114AC2" w:rsidRPr="00114AC2">
        <w:rPr>
          <w:bCs/>
        </w:rPr>
      </w:r>
      <w:r w:rsidR="00114AC2">
        <w:rPr>
          <w:bCs/>
        </w:rPr>
        <w:fldChar w:fldCharType="end"/>
      </w:r>
      <w:bookmarkEnd w:id="4"/>
    </w:p>
    <w:p w:rsidR="0083517D" w:rsidRDefault="0083517D" w:rsidP="0083517D">
      <w:pPr>
        <w:rPr>
          <w:bCs/>
        </w:rPr>
      </w:pPr>
    </w:p>
    <w:p w:rsidR="0083517D" w:rsidRDefault="0083517D" w:rsidP="0083517D">
      <w:pPr>
        <w:pStyle w:val="Heading4"/>
        <w:keepNext w:val="0"/>
        <w:spacing w:before="0" w:after="0"/>
        <w:rPr>
          <w:b w:val="0"/>
          <w:sz w:val="24"/>
        </w:rPr>
      </w:pPr>
      <w:r>
        <w:rPr>
          <w:b w:val="0"/>
          <w:sz w:val="24"/>
        </w:rPr>
        <w:t>Legal Organizational Status</w:t>
      </w:r>
    </w:p>
    <w:p w:rsidR="00114AC2" w:rsidRDefault="00114AC2" w:rsidP="00114AC2"/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3819"/>
        <w:gridCol w:w="570"/>
        <w:gridCol w:w="2707"/>
      </w:tblGrid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3819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t>Owner of Sole Proprietorship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2707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t>LLC</w:t>
            </w:r>
          </w:p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3819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570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2707" w:type="dxa"/>
            <w:tcMar>
              <w:left w:w="0" w:type="dxa"/>
              <w:right w:w="0" w:type="dxa"/>
            </w:tcMar>
          </w:tcPr>
          <w:p w:rsidR="00114AC2" w:rsidRDefault="00114AC2" w:rsidP="00A5237D"/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3819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t>Partnership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2707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t>Corporation</w:t>
            </w:r>
          </w:p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3819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570" w:type="dxa"/>
            <w:tcMar>
              <w:left w:w="0" w:type="dxa"/>
              <w:right w:w="0" w:type="dxa"/>
            </w:tcMar>
          </w:tcPr>
          <w:p w:rsidR="00114AC2" w:rsidRDefault="00114AC2" w:rsidP="00A5237D"/>
        </w:tc>
        <w:tc>
          <w:tcPr>
            <w:tcW w:w="2707" w:type="dxa"/>
            <w:tcMar>
              <w:left w:w="0" w:type="dxa"/>
              <w:right w:w="0" w:type="dxa"/>
            </w:tcMar>
          </w:tcPr>
          <w:p w:rsidR="00114AC2" w:rsidRDefault="00114AC2" w:rsidP="00A5237D"/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564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3819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t>Cooperative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Pr="00114AC2"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2707" w:type="dxa"/>
            <w:tcMar>
              <w:left w:w="0" w:type="dxa"/>
              <w:right w:w="0" w:type="dxa"/>
            </w:tcMar>
          </w:tcPr>
          <w:p w:rsidR="00114AC2" w:rsidRDefault="00114AC2" w:rsidP="00A5237D">
            <w:r>
              <w:t>Other</w:t>
            </w:r>
          </w:p>
        </w:tc>
      </w:tr>
    </w:tbl>
    <w:p w:rsidR="00114AC2" w:rsidRPr="00114AC2" w:rsidRDefault="00114AC2" w:rsidP="00114AC2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301"/>
        <w:gridCol w:w="342"/>
        <w:gridCol w:w="2088"/>
      </w:tblGrid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  <w:r>
              <w:rPr>
                <w:bCs/>
              </w:rPr>
              <w:t>Funding:</w:t>
            </w:r>
          </w:p>
        </w:tc>
        <w:tc>
          <w:tcPr>
            <w:tcW w:w="230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  <w:r>
              <w:rPr>
                <w:bCs/>
              </w:rPr>
              <w:t>Total Grant Request:</w:t>
            </w:r>
          </w:p>
        </w:tc>
        <w:tc>
          <w:tcPr>
            <w:tcW w:w="342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2088" w:type="dxa"/>
            <w:shd w:val="clear" w:color="auto" w:fill="auto"/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</w:p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136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  <w:r>
              <w:rPr>
                <w:bCs/>
              </w:rPr>
              <w:t>Total Project Cost:</w:t>
            </w:r>
          </w:p>
        </w:tc>
        <w:tc>
          <w:tcPr>
            <w:tcW w:w="342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2088" w:type="dxa"/>
            <w:shd w:val="clear" w:color="auto" w:fill="auto"/>
            <w:tcMar>
              <w:left w:w="0" w:type="dxa"/>
              <w:right w:w="0" w:type="dxa"/>
            </w:tcMar>
          </w:tcPr>
          <w:p w:rsidR="00114AC2" w:rsidRDefault="00114AC2" w:rsidP="00A5237D">
            <w:pPr>
              <w:rPr>
                <w:bCs/>
              </w:rPr>
            </w:pPr>
          </w:p>
        </w:tc>
      </w:tr>
    </w:tbl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</w:p>
    <w:p w:rsidR="0083517D" w:rsidRDefault="0083517D" w:rsidP="0083517D">
      <w:pPr>
        <w:rPr>
          <w:bCs/>
        </w:rPr>
      </w:pPr>
      <w:r>
        <w:rPr>
          <w:bCs/>
        </w:rPr>
        <w:t>Applicant Certifications – The applicant certifies that:</w:t>
      </w:r>
    </w:p>
    <w:p w:rsidR="0083517D" w:rsidRDefault="0083517D" w:rsidP="0083517D">
      <w:pPr>
        <w:rPr>
          <w:bCs/>
        </w:rPr>
      </w:pPr>
    </w:p>
    <w:p w:rsidR="0083517D" w:rsidRDefault="0083517D" w:rsidP="00114AC2">
      <w:pPr>
        <w:numPr>
          <w:ilvl w:val="0"/>
          <w:numId w:val="2"/>
        </w:numPr>
        <w:tabs>
          <w:tab w:val="clear" w:pos="720"/>
        </w:tabs>
        <w:rPr>
          <w:bCs/>
        </w:rPr>
      </w:pPr>
      <w:r>
        <w:rPr>
          <w:bCs/>
        </w:rPr>
        <w:t xml:space="preserve">This project complies with all applicable </w:t>
      </w:r>
      <w:r w:rsidR="00114AC2">
        <w:rPr>
          <w:bCs/>
        </w:rPr>
        <w:t>S</w:t>
      </w:r>
      <w:r>
        <w:rPr>
          <w:bCs/>
        </w:rPr>
        <w:t>tate, federal, and local environmental and zoning laws, ordinances and regulations and that all required licenses, permits, et</w:t>
      </w:r>
      <w:r w:rsidR="00114AC2">
        <w:rPr>
          <w:bCs/>
        </w:rPr>
        <w:t>c.,</w:t>
      </w:r>
      <w:r>
        <w:rPr>
          <w:bCs/>
        </w:rPr>
        <w:t xml:space="preserve"> have either been obtained or will be obtained no later than 90 days following the grant award from DCEO;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It is not in violation of the prohibitions against bribery of any officer or employee of the State of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Illinois</w:t>
          </w:r>
        </w:smartTag>
      </w:smartTag>
      <w:r>
        <w:rPr>
          <w:bCs/>
        </w:rPr>
        <w:t xml:space="preserve"> as set forth in 30 ILCS 505/10.1;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It has not been barred from contracting with a unit of </w:t>
      </w:r>
      <w:r w:rsidR="00114AC2">
        <w:rPr>
          <w:bCs/>
        </w:rPr>
        <w:t>S</w:t>
      </w:r>
      <w:r>
        <w:rPr>
          <w:bCs/>
        </w:rPr>
        <w:t xml:space="preserve">tate or local government as </w:t>
      </w:r>
      <w:r w:rsidR="00114AC2">
        <w:rPr>
          <w:bCs/>
        </w:rPr>
        <w:t>a result of a violation of Section</w:t>
      </w:r>
      <w:r>
        <w:rPr>
          <w:bCs/>
        </w:rPr>
        <w:t xml:space="preserve"> 33E-3 or 33E-4 of the Criminal Code of 1961 </w:t>
      </w:r>
      <w:r w:rsidR="00114AC2">
        <w:rPr>
          <w:bCs/>
        </w:rPr>
        <w:t>[</w:t>
      </w:r>
      <w:r>
        <w:rPr>
          <w:bCs/>
        </w:rPr>
        <w:t>720 ILCS 5/33</w:t>
      </w:r>
      <w:r w:rsidR="00114AC2">
        <w:rPr>
          <w:bCs/>
        </w:rPr>
        <w:t>E-3 and 33</w:t>
      </w:r>
      <w:r>
        <w:rPr>
          <w:bCs/>
        </w:rPr>
        <w:t>E-4</w:t>
      </w:r>
      <w:r w:rsidR="00114AC2">
        <w:rPr>
          <w:bCs/>
        </w:rPr>
        <w:t>]</w:t>
      </w:r>
      <w:r>
        <w:rPr>
          <w:bCs/>
        </w:rPr>
        <w:t>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It is not in violation of the Educational Loan Default Act </w:t>
      </w:r>
      <w:r w:rsidR="00114AC2">
        <w:rPr>
          <w:bCs/>
        </w:rPr>
        <w:t>[</w:t>
      </w:r>
      <w:r>
        <w:rPr>
          <w:bCs/>
        </w:rPr>
        <w:t>5 ILCS 385</w:t>
      </w:r>
      <w:r w:rsidR="00114AC2">
        <w:rPr>
          <w:bCs/>
        </w:rPr>
        <w:t>]</w:t>
      </w:r>
      <w:r>
        <w:rPr>
          <w:bCs/>
        </w:rPr>
        <w:t>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>As of the submittal date, the information provided in this application is accurate and the individuals signing below are authorized to submit this application;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>It will enter into a Project Labor Agreement covering the project that is compliant with the provisions of the Renewable Fuels Development Program;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>It will commit to securing all debt and equity financing necessary to complete the project; and</w:t>
      </w:r>
    </w:p>
    <w:p w:rsidR="0083517D" w:rsidRDefault="0083517D" w:rsidP="0083517D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It will commit to using </w:t>
      </w:r>
      <w:smartTag w:uri="urn:schemas-microsoft-com:office:smarttags" w:element="place">
        <w:smartTag w:uri="urn:schemas-microsoft-com:office:smarttags" w:element="State">
          <w:r>
            <w:rPr>
              <w:bCs/>
            </w:rPr>
            <w:t>Illinois</w:t>
          </w:r>
        </w:smartTag>
      </w:smartTag>
      <w:r>
        <w:rPr>
          <w:bCs/>
        </w:rPr>
        <w:t xml:space="preserve"> agricultural products as the primary source in the renewable fuels production process.</w:t>
      </w:r>
    </w:p>
    <w:p w:rsidR="0083517D" w:rsidRDefault="0083517D" w:rsidP="0083517D">
      <w:pPr>
        <w:rPr>
          <w:bCs/>
        </w:rPr>
      </w:pPr>
    </w:p>
    <w:p w:rsidR="00114AC2" w:rsidRDefault="00114AC2" w:rsidP="0083517D">
      <w:pPr>
        <w:rPr>
          <w:bCs/>
        </w:rPr>
      </w:pPr>
    </w:p>
    <w:p w:rsidR="00114AC2" w:rsidRDefault="00114AC2" w:rsidP="0083517D">
      <w:pPr>
        <w:rPr>
          <w:bCs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71"/>
        <w:gridCol w:w="230"/>
        <w:gridCol w:w="4559"/>
      </w:tblGrid>
      <w:tr w:rsidR="00114AC2" w:rsidTr="00A5237D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6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  <w:r>
              <w:rPr>
                <w:bCs/>
              </w:rPr>
              <w:t>Authorized Official (signature)</w:t>
            </w:r>
          </w:p>
        </w:tc>
        <w:tc>
          <w:tcPr>
            <w:tcW w:w="236" w:type="dxa"/>
            <w:tcBorders>
              <w:top w:val="nil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  <w:r>
              <w:rPr>
                <w:bCs/>
              </w:rPr>
              <w:t>Title</w:t>
            </w:r>
          </w:p>
        </w:tc>
      </w:tr>
      <w:tr w:rsidR="00114AC2" w:rsidTr="00A5237D">
        <w:tblPrEx>
          <w:tblCellMar>
            <w:top w:w="0" w:type="dxa"/>
            <w:bottom w:w="0" w:type="dxa"/>
          </w:tblCellMar>
        </w:tblPrEx>
        <w:tc>
          <w:tcPr>
            <w:tcW w:w="46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  <w:r>
              <w:rPr>
                <w:bCs/>
              </w:rPr>
              <w:t>Printed Name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14AC2" w:rsidRDefault="00114AC2" w:rsidP="00A5237D">
            <w:pPr>
              <w:jc w:val="center"/>
              <w:rPr>
                <w:bCs/>
              </w:rPr>
            </w:pPr>
            <w:r>
              <w:rPr>
                <w:bCs/>
              </w:rPr>
              <w:t>Date</w:t>
            </w:r>
          </w:p>
        </w:tc>
      </w:tr>
    </w:tbl>
    <w:p w:rsidR="0083517D" w:rsidRDefault="0083517D" w:rsidP="00114AC2"/>
    <w:sectPr w:rsidR="0083517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35" w:rsidRDefault="00FF4D35">
      <w:r>
        <w:separator/>
      </w:r>
    </w:p>
  </w:endnote>
  <w:endnote w:type="continuationSeparator" w:id="0">
    <w:p w:rsidR="00FF4D35" w:rsidRDefault="00FF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35" w:rsidRDefault="00FF4D35">
      <w:r>
        <w:separator/>
      </w:r>
    </w:p>
  </w:footnote>
  <w:footnote w:type="continuationSeparator" w:id="0">
    <w:p w:rsidR="00FF4D35" w:rsidRDefault="00FF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422A"/>
    <w:multiLevelType w:val="hybridMultilevel"/>
    <w:tmpl w:val="A1745EB8"/>
    <w:lvl w:ilvl="0" w:tplc="2B082A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DA75DC"/>
    <w:multiLevelType w:val="hybridMultilevel"/>
    <w:tmpl w:val="2CFAD4C6"/>
    <w:lvl w:ilvl="0" w:tplc="DE4E0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4AC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1337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517D"/>
    <w:rsid w:val="00837F88"/>
    <w:rsid w:val="0084781C"/>
    <w:rsid w:val="00882511"/>
    <w:rsid w:val="00917024"/>
    <w:rsid w:val="00935A8C"/>
    <w:rsid w:val="00973973"/>
    <w:rsid w:val="009820CB"/>
    <w:rsid w:val="0098276C"/>
    <w:rsid w:val="009A1449"/>
    <w:rsid w:val="00A2265D"/>
    <w:rsid w:val="00A5237D"/>
    <w:rsid w:val="00A600AA"/>
    <w:rsid w:val="00AE5547"/>
    <w:rsid w:val="00B33BD5"/>
    <w:rsid w:val="00B35D67"/>
    <w:rsid w:val="00B516F7"/>
    <w:rsid w:val="00B71177"/>
    <w:rsid w:val="00C4537A"/>
    <w:rsid w:val="00C8735F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5116C"/>
    <w:rsid w:val="00F853C3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1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3517D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83517D"/>
    <w:pPr>
      <w:widowControl w:val="0"/>
      <w:autoSpaceDE w:val="0"/>
      <w:autoSpaceDN w:val="0"/>
      <w:spacing w:after="240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83517D"/>
    <w:pPr>
      <w:keepNext/>
      <w:widowControl w:val="0"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OC1">
    <w:name w:val="toc 1"/>
    <w:basedOn w:val="Normal"/>
    <w:next w:val="Normal"/>
    <w:autoRedefine/>
    <w:semiHidden/>
    <w:rsid w:val="0083517D"/>
    <w:pPr>
      <w:widowControl w:val="0"/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1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3517D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83517D"/>
    <w:pPr>
      <w:widowControl w:val="0"/>
      <w:autoSpaceDE w:val="0"/>
      <w:autoSpaceDN w:val="0"/>
      <w:spacing w:after="240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83517D"/>
    <w:pPr>
      <w:keepNext/>
      <w:widowControl w:val="0"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OC1">
    <w:name w:val="toc 1"/>
    <w:basedOn w:val="Normal"/>
    <w:next w:val="Normal"/>
    <w:autoRedefine/>
    <w:semiHidden/>
    <w:rsid w:val="0083517D"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