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F2" w:rsidRDefault="007674F2" w:rsidP="007674F2">
      <w:bookmarkStart w:id="0" w:name="_GoBack"/>
      <w:bookmarkEnd w:id="0"/>
    </w:p>
    <w:p w:rsidR="007674F2" w:rsidRPr="007674F2" w:rsidRDefault="007674F2" w:rsidP="007674F2">
      <w:pPr>
        <w:rPr>
          <w:b/>
        </w:rPr>
      </w:pPr>
      <w:r w:rsidRPr="007674F2">
        <w:rPr>
          <w:b/>
        </w:rPr>
        <w:t>Section 130.50</w:t>
      </w:r>
      <w:r>
        <w:rPr>
          <w:b/>
        </w:rPr>
        <w:t xml:space="preserve">  </w:t>
      </w:r>
      <w:r w:rsidRPr="007674F2">
        <w:rPr>
          <w:b/>
        </w:rPr>
        <w:t>Eligible Uses of Grant Funds</w:t>
      </w:r>
    </w:p>
    <w:p w:rsidR="007674F2" w:rsidRPr="00F74236" w:rsidRDefault="007674F2" w:rsidP="007674F2"/>
    <w:p w:rsidR="007674F2" w:rsidRPr="00F74236" w:rsidRDefault="007674F2" w:rsidP="007674F2">
      <w:r w:rsidRPr="00F74236">
        <w:t xml:space="preserve">Program grant proceeds may be expended solely for costs incurred, including labor and other bondable expenses, </w:t>
      </w:r>
      <w:r w:rsidR="002B7118">
        <w:t>that</w:t>
      </w:r>
      <w:r w:rsidRPr="00F74236">
        <w:t xml:space="preserve"> are directly related to capital facilities consisting of buildings, structures and durable equipment in connection with an approved plant construction or plant expansion project.  Grant funding may not be used for administrative expenditures, including labor such as architectural and engineering fees, that are not related to the </w:t>
      </w:r>
      <w:r w:rsidR="002B7118">
        <w:t>p</w:t>
      </w:r>
      <w:r w:rsidRPr="00F74236">
        <w:t>roject.</w:t>
      </w:r>
    </w:p>
    <w:sectPr w:rsidR="007674F2" w:rsidRPr="00F74236"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E0AB0">
      <w:r>
        <w:separator/>
      </w:r>
    </w:p>
  </w:endnote>
  <w:endnote w:type="continuationSeparator" w:id="0">
    <w:p w:rsidR="00000000" w:rsidRDefault="00EE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E0AB0">
      <w:r>
        <w:separator/>
      </w:r>
    </w:p>
  </w:footnote>
  <w:footnote w:type="continuationSeparator" w:id="0">
    <w:p w:rsidR="00000000" w:rsidRDefault="00EE0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2B7118"/>
    <w:rsid w:val="00337CEB"/>
    <w:rsid w:val="0034056C"/>
    <w:rsid w:val="00367A2E"/>
    <w:rsid w:val="003D1ECC"/>
    <w:rsid w:val="003F3A28"/>
    <w:rsid w:val="003F5FD7"/>
    <w:rsid w:val="00431CFE"/>
    <w:rsid w:val="00440A56"/>
    <w:rsid w:val="00445A29"/>
    <w:rsid w:val="0045624D"/>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674F2"/>
    <w:rsid w:val="00780733"/>
    <w:rsid w:val="007958FC"/>
    <w:rsid w:val="007A2D58"/>
    <w:rsid w:val="007A559E"/>
    <w:rsid w:val="008271B1"/>
    <w:rsid w:val="00837F88"/>
    <w:rsid w:val="0084781C"/>
    <w:rsid w:val="00917024"/>
    <w:rsid w:val="00935A8C"/>
    <w:rsid w:val="00973973"/>
    <w:rsid w:val="009820CB"/>
    <w:rsid w:val="00982681"/>
    <w:rsid w:val="0098276C"/>
    <w:rsid w:val="009A1449"/>
    <w:rsid w:val="00A2265D"/>
    <w:rsid w:val="00A600AA"/>
    <w:rsid w:val="00AE5547"/>
    <w:rsid w:val="00B35D67"/>
    <w:rsid w:val="00B516F7"/>
    <w:rsid w:val="00B71177"/>
    <w:rsid w:val="00C4537A"/>
    <w:rsid w:val="00CC13F9"/>
    <w:rsid w:val="00CD3723"/>
    <w:rsid w:val="00D35F4F"/>
    <w:rsid w:val="00D55B37"/>
    <w:rsid w:val="00D91A64"/>
    <w:rsid w:val="00D93C67"/>
    <w:rsid w:val="00DC56B8"/>
    <w:rsid w:val="00DE13C1"/>
    <w:rsid w:val="00E7288E"/>
    <w:rsid w:val="00EB424E"/>
    <w:rsid w:val="00EE0AB0"/>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F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F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2012-06-21T18:20:00Z</dcterms:created>
  <dcterms:modified xsi:type="dcterms:W3CDTF">2012-06-21T18:20:00Z</dcterms:modified>
</cp:coreProperties>
</file>