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0D7" w:rsidRDefault="00FE60D7" w:rsidP="008A29F7">
      <w:pPr>
        <w:widowControl w:val="0"/>
        <w:autoSpaceDE w:val="0"/>
        <w:autoSpaceDN w:val="0"/>
        <w:adjustRightInd w:val="0"/>
      </w:pPr>
      <w:bookmarkStart w:id="0" w:name="_GoBack"/>
      <w:bookmarkEnd w:id="0"/>
    </w:p>
    <w:p w:rsidR="00FE60D7" w:rsidRDefault="00FE60D7" w:rsidP="008A29F7">
      <w:pPr>
        <w:widowControl w:val="0"/>
        <w:autoSpaceDE w:val="0"/>
        <w:autoSpaceDN w:val="0"/>
        <w:adjustRightInd w:val="0"/>
      </w:pPr>
      <w:r>
        <w:rPr>
          <w:b/>
          <w:bCs/>
        </w:rPr>
        <w:t>Section 120.110  Form of Application</w:t>
      </w:r>
      <w:r>
        <w:t xml:space="preserve"> </w:t>
      </w:r>
    </w:p>
    <w:p w:rsidR="00FE60D7" w:rsidRDefault="00FE60D7" w:rsidP="008A29F7">
      <w:pPr>
        <w:widowControl w:val="0"/>
        <w:autoSpaceDE w:val="0"/>
        <w:autoSpaceDN w:val="0"/>
        <w:adjustRightInd w:val="0"/>
      </w:pPr>
    </w:p>
    <w:p w:rsidR="00FE60D7" w:rsidRDefault="00FE60D7" w:rsidP="008A29F7">
      <w:pPr>
        <w:widowControl w:val="0"/>
        <w:autoSpaceDE w:val="0"/>
        <w:autoSpaceDN w:val="0"/>
        <w:adjustRightInd w:val="0"/>
        <w:ind w:left="1440" w:hanging="720"/>
      </w:pPr>
      <w:r>
        <w:t>a)</w:t>
      </w:r>
      <w:r>
        <w:tab/>
        <w:t xml:space="preserve">Applications to the </w:t>
      </w:r>
      <w:r w:rsidR="00FF4C45">
        <w:t>Coal Revival</w:t>
      </w:r>
      <w:r>
        <w:t xml:space="preserve"> Program for grant funds may be submitted to the Department at any time. </w:t>
      </w:r>
    </w:p>
    <w:p w:rsidR="007077B1" w:rsidRDefault="007077B1" w:rsidP="008A29F7">
      <w:pPr>
        <w:widowControl w:val="0"/>
        <w:autoSpaceDE w:val="0"/>
        <w:autoSpaceDN w:val="0"/>
        <w:adjustRightInd w:val="0"/>
        <w:ind w:left="1440" w:hanging="720"/>
      </w:pPr>
    </w:p>
    <w:p w:rsidR="00FE60D7" w:rsidRDefault="00FE60D7" w:rsidP="008A29F7">
      <w:pPr>
        <w:widowControl w:val="0"/>
        <w:autoSpaceDE w:val="0"/>
        <w:autoSpaceDN w:val="0"/>
        <w:adjustRightInd w:val="0"/>
        <w:ind w:left="1440" w:hanging="720"/>
      </w:pPr>
      <w:r>
        <w:t>b)</w:t>
      </w:r>
      <w:r>
        <w:tab/>
        <w:t xml:space="preserve">The grant application should include, but not be limited to, the following information: </w:t>
      </w:r>
    </w:p>
    <w:p w:rsidR="007077B1" w:rsidRDefault="007077B1" w:rsidP="008A29F7">
      <w:pPr>
        <w:widowControl w:val="0"/>
        <w:autoSpaceDE w:val="0"/>
        <w:autoSpaceDN w:val="0"/>
        <w:adjustRightInd w:val="0"/>
        <w:ind w:left="2160" w:hanging="720"/>
      </w:pPr>
    </w:p>
    <w:p w:rsidR="00FE60D7" w:rsidRDefault="00FE60D7" w:rsidP="008A29F7">
      <w:pPr>
        <w:widowControl w:val="0"/>
        <w:autoSpaceDE w:val="0"/>
        <w:autoSpaceDN w:val="0"/>
        <w:adjustRightInd w:val="0"/>
        <w:ind w:left="2160" w:hanging="720"/>
      </w:pPr>
      <w:r>
        <w:t>1)</w:t>
      </w:r>
      <w:r>
        <w:tab/>
        <w:t xml:space="preserve">Grant Application Cover Page.  Form to be obtained from the Department's Office of Coal Development and completed by the applicant; </w:t>
      </w:r>
    </w:p>
    <w:p w:rsidR="007077B1" w:rsidRDefault="007077B1" w:rsidP="008A29F7">
      <w:pPr>
        <w:widowControl w:val="0"/>
        <w:autoSpaceDE w:val="0"/>
        <w:autoSpaceDN w:val="0"/>
        <w:adjustRightInd w:val="0"/>
        <w:ind w:left="2160" w:hanging="720"/>
      </w:pPr>
    </w:p>
    <w:p w:rsidR="00FE60D7" w:rsidRDefault="00FE60D7" w:rsidP="008A29F7">
      <w:pPr>
        <w:widowControl w:val="0"/>
        <w:autoSpaceDE w:val="0"/>
        <w:autoSpaceDN w:val="0"/>
        <w:adjustRightInd w:val="0"/>
        <w:ind w:left="2160" w:hanging="720"/>
      </w:pPr>
      <w:r>
        <w:t>2)</w:t>
      </w:r>
      <w:r>
        <w:tab/>
        <w:t xml:space="preserve">Ownership Disclosure.  Identification by name of those businesses or entities with 10% or more ownership of the new electric generating facility, with the percent ownership for each set forth; </w:t>
      </w:r>
    </w:p>
    <w:p w:rsidR="007077B1" w:rsidRDefault="007077B1" w:rsidP="008A29F7">
      <w:pPr>
        <w:widowControl w:val="0"/>
        <w:autoSpaceDE w:val="0"/>
        <w:autoSpaceDN w:val="0"/>
        <w:adjustRightInd w:val="0"/>
        <w:ind w:left="2160" w:hanging="720"/>
      </w:pPr>
    </w:p>
    <w:p w:rsidR="00FE60D7" w:rsidRDefault="00FE60D7" w:rsidP="008A29F7">
      <w:pPr>
        <w:widowControl w:val="0"/>
        <w:autoSpaceDE w:val="0"/>
        <w:autoSpaceDN w:val="0"/>
        <w:adjustRightInd w:val="0"/>
        <w:ind w:left="2160" w:hanging="720"/>
      </w:pPr>
      <w:r>
        <w:t>3)</w:t>
      </w:r>
      <w:r>
        <w:tab/>
        <w:t xml:space="preserve">Performance Disclosure.  As asserted against the applicant, or any parent organization or holding company of the applicant, identification of all pending or unresolved violations of State or federal laws or regulations that could result in legal or regulatory impact on the operation of the electric generating facility.  </w:t>
      </w:r>
      <w:r w:rsidR="00FF4C45">
        <w:t xml:space="preserve">All State and federal permits required for the operation of the facility should be identified.  </w:t>
      </w:r>
      <w:r>
        <w:t xml:space="preserve">If the applicant does not have relevant or necessary operating permits, identification of the status of any permit applications and anticipated date of permit issuance; </w:t>
      </w:r>
    </w:p>
    <w:p w:rsidR="007077B1" w:rsidRDefault="007077B1" w:rsidP="008A29F7">
      <w:pPr>
        <w:widowControl w:val="0"/>
        <w:autoSpaceDE w:val="0"/>
        <w:autoSpaceDN w:val="0"/>
        <w:adjustRightInd w:val="0"/>
        <w:ind w:left="2160" w:hanging="720"/>
      </w:pPr>
    </w:p>
    <w:p w:rsidR="00FE60D7" w:rsidRDefault="00FE60D7" w:rsidP="008A29F7">
      <w:pPr>
        <w:widowControl w:val="0"/>
        <w:autoSpaceDE w:val="0"/>
        <w:autoSpaceDN w:val="0"/>
        <w:adjustRightInd w:val="0"/>
        <w:ind w:left="2160" w:hanging="720"/>
      </w:pPr>
      <w:r>
        <w:t>4)</w:t>
      </w:r>
      <w:r>
        <w:tab/>
        <w:t xml:space="preserve">Executive Summary.  A brief and concise overview of the proposed electric generating facility; </w:t>
      </w:r>
    </w:p>
    <w:p w:rsidR="007077B1" w:rsidRDefault="007077B1" w:rsidP="008A29F7">
      <w:pPr>
        <w:widowControl w:val="0"/>
        <w:autoSpaceDE w:val="0"/>
        <w:autoSpaceDN w:val="0"/>
        <w:adjustRightInd w:val="0"/>
        <w:ind w:left="2160" w:hanging="720"/>
      </w:pPr>
    </w:p>
    <w:p w:rsidR="00FE60D7" w:rsidRDefault="00FE60D7" w:rsidP="008A29F7">
      <w:pPr>
        <w:widowControl w:val="0"/>
        <w:autoSpaceDE w:val="0"/>
        <w:autoSpaceDN w:val="0"/>
        <w:adjustRightInd w:val="0"/>
        <w:ind w:left="2160" w:hanging="720"/>
      </w:pPr>
      <w:r>
        <w:t>5)</w:t>
      </w:r>
      <w:r>
        <w:tab/>
        <w:t xml:space="preserve">Facility Description.  A description of the proposed electric generating facility, including a description of the scope and nature of the proposed facility; a description of equipment, technologies and processes used; a description of the generation capacity, availability and dispatch; a location map showing project site and connections to existing transportation routes, transmission lines, and water supplies; a description of the facility inputs and outputs; and a description of all permits, rights and agreements necessary for plant construction and operation; </w:t>
      </w:r>
    </w:p>
    <w:p w:rsidR="007077B1" w:rsidRDefault="007077B1" w:rsidP="008A29F7">
      <w:pPr>
        <w:widowControl w:val="0"/>
        <w:autoSpaceDE w:val="0"/>
        <w:autoSpaceDN w:val="0"/>
        <w:adjustRightInd w:val="0"/>
        <w:ind w:left="2160" w:hanging="720"/>
      </w:pPr>
    </w:p>
    <w:p w:rsidR="00FF4C45" w:rsidRDefault="00FE60D7" w:rsidP="008A29F7">
      <w:pPr>
        <w:widowControl w:val="0"/>
        <w:autoSpaceDE w:val="0"/>
        <w:autoSpaceDN w:val="0"/>
        <w:adjustRightInd w:val="0"/>
        <w:ind w:left="2160" w:hanging="720"/>
      </w:pPr>
      <w:r>
        <w:t>6)</w:t>
      </w:r>
      <w:r>
        <w:tab/>
        <w:t>Facility Benefits.  Economic justification for the facility that includes a summary of the social or economic benefits of the facility to Illinois; identification of those communities, businesses and other entities likely to benefit from the facility; identification of employment impacts such as  jobs created or retained by the facility itself</w:t>
      </w:r>
      <w:r w:rsidR="00FF4C45">
        <w:t xml:space="preserve"> and</w:t>
      </w:r>
      <w:r>
        <w:t xml:space="preserve"> projected payrolls</w:t>
      </w:r>
      <w:r w:rsidR="00FF4C45">
        <w:t>;</w:t>
      </w:r>
      <w:r>
        <w:t xml:space="preserve"> the existing and/or new coal markets that would be affected by the project; and identification of potential impacts on local and State electric rates and reliability</w:t>
      </w:r>
      <w:r w:rsidR="00FF4C45">
        <w:t>.  The discussion on facility employment impacts should include</w:t>
      </w:r>
      <w:r w:rsidR="00314CDB">
        <w:t>:</w:t>
      </w:r>
      <w:r w:rsidR="00FF4C45">
        <w:t xml:space="preserve"> </w:t>
      </w:r>
    </w:p>
    <w:p w:rsidR="00FF4C45" w:rsidRDefault="00FF4C45" w:rsidP="008A29F7">
      <w:pPr>
        <w:widowControl w:val="0"/>
        <w:autoSpaceDE w:val="0"/>
        <w:autoSpaceDN w:val="0"/>
        <w:adjustRightInd w:val="0"/>
        <w:ind w:left="2160" w:hanging="720"/>
      </w:pPr>
    </w:p>
    <w:p w:rsidR="00FF4C45" w:rsidRDefault="00314CDB" w:rsidP="00FF4C45">
      <w:pPr>
        <w:widowControl w:val="0"/>
        <w:autoSpaceDE w:val="0"/>
        <w:autoSpaceDN w:val="0"/>
        <w:adjustRightInd w:val="0"/>
        <w:ind w:left="2160"/>
      </w:pPr>
      <w:r>
        <w:lastRenderedPageBreak/>
        <w:t>A)</w:t>
      </w:r>
      <w:r w:rsidR="00FF4C45">
        <w:tab/>
        <w:t xml:space="preserve">current employment levels, </w:t>
      </w:r>
    </w:p>
    <w:p w:rsidR="00FF4C45" w:rsidRDefault="00FF4C45" w:rsidP="00FF4C45">
      <w:pPr>
        <w:widowControl w:val="0"/>
        <w:autoSpaceDE w:val="0"/>
        <w:autoSpaceDN w:val="0"/>
        <w:adjustRightInd w:val="0"/>
        <w:ind w:left="2160"/>
      </w:pPr>
    </w:p>
    <w:p w:rsidR="00FF4C45" w:rsidRPr="008F4CE7" w:rsidRDefault="00314CDB" w:rsidP="00FF4C45">
      <w:pPr>
        <w:widowControl w:val="0"/>
        <w:autoSpaceDE w:val="0"/>
        <w:autoSpaceDN w:val="0"/>
        <w:adjustRightInd w:val="0"/>
        <w:ind w:left="2880" w:hanging="720"/>
      </w:pPr>
      <w:r w:rsidRPr="008F4CE7">
        <w:t>B)</w:t>
      </w:r>
      <w:r w:rsidR="00FF4C45" w:rsidRPr="008F4CE7">
        <w:tab/>
        <w:t xml:space="preserve">projections of temporary jobs created (construction, project managers, etc.) that will be created during the project, </w:t>
      </w:r>
    </w:p>
    <w:p w:rsidR="00FF4C45" w:rsidRPr="008F4CE7" w:rsidRDefault="00FF4C45" w:rsidP="00FF4C45">
      <w:pPr>
        <w:widowControl w:val="0"/>
        <w:autoSpaceDE w:val="0"/>
        <w:autoSpaceDN w:val="0"/>
        <w:adjustRightInd w:val="0"/>
        <w:ind w:left="2160"/>
      </w:pPr>
    </w:p>
    <w:p w:rsidR="00FF4C45" w:rsidRPr="008F4CE7" w:rsidRDefault="00314CDB" w:rsidP="00FF4C45">
      <w:pPr>
        <w:widowControl w:val="0"/>
        <w:autoSpaceDE w:val="0"/>
        <w:autoSpaceDN w:val="0"/>
        <w:adjustRightInd w:val="0"/>
        <w:ind w:left="2880" w:hanging="720"/>
      </w:pPr>
      <w:r w:rsidRPr="008F4CE7">
        <w:t>C)</w:t>
      </w:r>
      <w:r w:rsidR="00FF4C45" w:rsidRPr="008F4CE7">
        <w:tab/>
      </w:r>
      <w:r w:rsidR="008F4CE7" w:rsidRPr="008F4CE7">
        <w:t>f</w:t>
      </w:r>
      <w:r w:rsidR="00FF4C45" w:rsidRPr="008F4CE7">
        <w:t>ull-</w:t>
      </w:r>
      <w:r w:rsidR="008F4CE7" w:rsidRPr="008F4CE7">
        <w:t>t</w:t>
      </w:r>
      <w:r w:rsidR="00FF4C45" w:rsidRPr="008F4CE7">
        <w:t xml:space="preserve">ime </w:t>
      </w:r>
      <w:r w:rsidR="008F4CE7" w:rsidRPr="008F4CE7">
        <w:t>e</w:t>
      </w:r>
      <w:r w:rsidR="00FF4C45" w:rsidRPr="008F4CE7">
        <w:t xml:space="preserve">quivalent </w:t>
      </w:r>
      <w:r w:rsidR="008F4CE7" w:rsidRPr="008F4CE7">
        <w:t>j</w:t>
      </w:r>
      <w:r w:rsidR="00FF4C45" w:rsidRPr="008F4CE7">
        <w:t>obs to be created at the facility</w:t>
      </w:r>
      <w:r w:rsidR="005C09C9">
        <w:t>,</w:t>
      </w:r>
    </w:p>
    <w:p w:rsidR="00FF4C45" w:rsidRPr="008F4CE7" w:rsidRDefault="00FF4C45" w:rsidP="00FF4C45">
      <w:pPr>
        <w:widowControl w:val="0"/>
        <w:autoSpaceDE w:val="0"/>
        <w:autoSpaceDN w:val="0"/>
        <w:adjustRightInd w:val="0"/>
        <w:ind w:left="2880" w:hanging="720"/>
      </w:pPr>
    </w:p>
    <w:p w:rsidR="00FF4C45" w:rsidRPr="008F4CE7" w:rsidRDefault="00314CDB" w:rsidP="00FF4C45">
      <w:pPr>
        <w:widowControl w:val="0"/>
        <w:autoSpaceDE w:val="0"/>
        <w:autoSpaceDN w:val="0"/>
        <w:adjustRightInd w:val="0"/>
        <w:ind w:left="2880" w:hanging="714"/>
      </w:pPr>
      <w:r w:rsidRPr="008F4CE7">
        <w:t>D)</w:t>
      </w:r>
      <w:r w:rsidR="00FF4C45" w:rsidRPr="008F4CE7">
        <w:tab/>
      </w:r>
      <w:r w:rsidR="008F4CE7" w:rsidRPr="008F4CE7">
        <w:t>f</w:t>
      </w:r>
      <w:r w:rsidR="00FF4C45" w:rsidRPr="008F4CE7">
        <w:t>ull-</w:t>
      </w:r>
      <w:r w:rsidR="008F4CE7" w:rsidRPr="008F4CE7">
        <w:t>t</w:t>
      </w:r>
      <w:r w:rsidR="00FF4C45" w:rsidRPr="008F4CE7">
        <w:t xml:space="preserve">ime </w:t>
      </w:r>
      <w:r w:rsidR="008F4CE7" w:rsidRPr="008F4CE7">
        <w:t>e</w:t>
      </w:r>
      <w:r w:rsidR="00FF4C45" w:rsidRPr="008F4CE7">
        <w:t xml:space="preserve">quivalent </w:t>
      </w:r>
      <w:r w:rsidR="008F4CE7" w:rsidRPr="008F4CE7">
        <w:t>j</w:t>
      </w:r>
      <w:r w:rsidR="00FF4C45" w:rsidRPr="008F4CE7">
        <w:t xml:space="preserve">obs retained as a direct result of completing the project, and </w:t>
      </w:r>
    </w:p>
    <w:p w:rsidR="00FF4C45" w:rsidRPr="008F4CE7" w:rsidRDefault="00FF4C45" w:rsidP="00FF4C45">
      <w:pPr>
        <w:widowControl w:val="0"/>
        <w:autoSpaceDE w:val="0"/>
        <w:autoSpaceDN w:val="0"/>
        <w:adjustRightInd w:val="0"/>
        <w:ind w:left="2880" w:hanging="714"/>
      </w:pPr>
    </w:p>
    <w:p w:rsidR="00FE60D7" w:rsidRPr="008F4CE7" w:rsidRDefault="00314CDB" w:rsidP="00FF4C45">
      <w:pPr>
        <w:widowControl w:val="0"/>
        <w:autoSpaceDE w:val="0"/>
        <w:autoSpaceDN w:val="0"/>
        <w:adjustRightInd w:val="0"/>
        <w:ind w:left="2880" w:hanging="714"/>
      </w:pPr>
      <w:r w:rsidRPr="008F4CE7">
        <w:t>E)</w:t>
      </w:r>
      <w:r w:rsidR="00FF4C45" w:rsidRPr="008F4CE7">
        <w:tab/>
        <w:t>Illinois coal mining jobs created as a result of new coal purchases for the facility</w:t>
      </w:r>
      <w:r w:rsidR="00FE60D7" w:rsidRPr="008F4CE7">
        <w:t xml:space="preserve">; </w:t>
      </w:r>
    </w:p>
    <w:p w:rsidR="007077B1" w:rsidRDefault="007077B1" w:rsidP="008A29F7">
      <w:pPr>
        <w:widowControl w:val="0"/>
        <w:autoSpaceDE w:val="0"/>
        <w:autoSpaceDN w:val="0"/>
        <w:adjustRightInd w:val="0"/>
        <w:ind w:left="2160" w:hanging="720"/>
      </w:pPr>
    </w:p>
    <w:p w:rsidR="00FE60D7" w:rsidRDefault="00FE60D7" w:rsidP="008A29F7">
      <w:pPr>
        <w:widowControl w:val="0"/>
        <w:autoSpaceDE w:val="0"/>
        <w:autoSpaceDN w:val="0"/>
        <w:adjustRightInd w:val="0"/>
        <w:ind w:left="2160" w:hanging="720"/>
      </w:pPr>
      <w:r>
        <w:t>7)</w:t>
      </w:r>
      <w:r>
        <w:tab/>
        <w:t xml:space="preserve">Facility Capital and O&amp;M Costs.  Financial aspects of the facility, including capital cost, operation and maintenance costs, financing, debt service and retirement, and expected return on investment.  For purposes of this subsection (b)(7), operation and maintenance costs are defined as those variable costs attendant to the day to day operation and scheduled maintenance of the new electric generating facility; and </w:t>
      </w:r>
    </w:p>
    <w:p w:rsidR="007077B1" w:rsidRDefault="007077B1" w:rsidP="008A29F7">
      <w:pPr>
        <w:widowControl w:val="0"/>
        <w:autoSpaceDE w:val="0"/>
        <w:autoSpaceDN w:val="0"/>
        <w:adjustRightInd w:val="0"/>
        <w:ind w:left="2160" w:hanging="720"/>
      </w:pPr>
    </w:p>
    <w:p w:rsidR="00FE60D7" w:rsidRDefault="00FE60D7" w:rsidP="008A29F7">
      <w:pPr>
        <w:widowControl w:val="0"/>
        <w:autoSpaceDE w:val="0"/>
        <w:autoSpaceDN w:val="0"/>
        <w:adjustRightInd w:val="0"/>
        <w:ind w:left="2160" w:hanging="720"/>
      </w:pPr>
      <w:r>
        <w:t>8)</w:t>
      </w:r>
      <w:r>
        <w:tab/>
        <w:t xml:space="preserve">State Sales Taxes.  </w:t>
      </w:r>
      <w:r w:rsidR="00FF4C45">
        <w:t xml:space="preserve">A </w:t>
      </w:r>
      <w:r>
        <w:t xml:space="preserve">certification of the amount of Illinois coal used at the new electric generating facility and the State </w:t>
      </w:r>
      <w:r w:rsidR="00FF4C45">
        <w:t>occupation and use</w:t>
      </w:r>
      <w:r>
        <w:t xml:space="preserve"> taxes paid on </w:t>
      </w:r>
      <w:r w:rsidR="00FF4C45">
        <w:t>Illinois-mined</w:t>
      </w:r>
      <w:r>
        <w:t xml:space="preserve"> coal</w:t>
      </w:r>
      <w:r w:rsidR="00FF4C45">
        <w:t xml:space="preserve"> used at the facility for a minimum of four preceding calendar quarters, or the project</w:t>
      </w:r>
      <w:r w:rsidR="00314CDB">
        <w:t>ed</w:t>
      </w:r>
      <w:r w:rsidR="00FF4C45">
        <w:t xml:space="preserve"> amount of Illinois coal to be used at the new electric generating facility and the State occupation and use taxes paid on Illinois-mined coal to be used at the facility. </w:t>
      </w:r>
      <w:r w:rsidR="00F81E89">
        <w:t xml:space="preserve"> </w:t>
      </w:r>
      <w:r w:rsidR="00FF4C45">
        <w:t>Applicant must provide reasonable documentation of a long-term commitment to Illinois coal use at the facility through binding coal purchase agreements with supplie</w:t>
      </w:r>
      <w:r w:rsidR="00314CDB">
        <w:t>r</w:t>
      </w:r>
      <w:r w:rsidR="00FF4C45">
        <w:t>s</w:t>
      </w:r>
      <w:r>
        <w:t xml:space="preserve">, including documentation of coal supply contracts, detailing the terms and duration of each agreement. </w:t>
      </w:r>
    </w:p>
    <w:p w:rsidR="00FF4C45" w:rsidRDefault="00FF4C45" w:rsidP="008A29F7">
      <w:pPr>
        <w:widowControl w:val="0"/>
        <w:autoSpaceDE w:val="0"/>
        <w:autoSpaceDN w:val="0"/>
        <w:adjustRightInd w:val="0"/>
        <w:ind w:left="2160" w:hanging="720"/>
      </w:pPr>
    </w:p>
    <w:p w:rsidR="00FF4C45" w:rsidRPr="00D55B37" w:rsidRDefault="00FF4C45">
      <w:pPr>
        <w:pStyle w:val="JCARSourceNote"/>
        <w:ind w:left="720"/>
      </w:pPr>
      <w:r w:rsidRPr="00D55B37">
        <w:t xml:space="preserve">(Source:  </w:t>
      </w:r>
      <w:r>
        <w:t>Amended</w:t>
      </w:r>
      <w:r w:rsidRPr="00D55B37">
        <w:t xml:space="preserve"> at 2</w:t>
      </w:r>
      <w:r w:rsidR="00720414">
        <w:t>9</w:t>
      </w:r>
      <w:r>
        <w:t xml:space="preserve"> I</w:t>
      </w:r>
      <w:r w:rsidRPr="00D55B37">
        <w:t xml:space="preserve">ll. Reg. </w:t>
      </w:r>
      <w:r w:rsidR="004D7E2D">
        <w:t>1195</w:t>
      </w:r>
      <w:r w:rsidRPr="00D55B37">
        <w:t xml:space="preserve">, effective </w:t>
      </w:r>
      <w:r w:rsidR="004D7E2D">
        <w:t>January 5, 2005</w:t>
      </w:r>
      <w:r w:rsidRPr="00D55B37">
        <w:t>)</w:t>
      </w:r>
    </w:p>
    <w:sectPr w:rsidR="00FF4C45" w:rsidRPr="00D55B37" w:rsidSect="008A29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60D7"/>
    <w:rsid w:val="001677EC"/>
    <w:rsid w:val="00314CDB"/>
    <w:rsid w:val="004D7E2D"/>
    <w:rsid w:val="00575E12"/>
    <w:rsid w:val="005C09C9"/>
    <w:rsid w:val="007077B1"/>
    <w:rsid w:val="00720414"/>
    <w:rsid w:val="008A29F7"/>
    <w:rsid w:val="008F4CE7"/>
    <w:rsid w:val="00A66548"/>
    <w:rsid w:val="00BF0854"/>
    <w:rsid w:val="00C723DB"/>
    <w:rsid w:val="00CE4448"/>
    <w:rsid w:val="00F81E89"/>
    <w:rsid w:val="00FE60D7"/>
    <w:rsid w:val="00FF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4C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4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saboch</dc:creator>
  <cp:keywords/>
  <dc:description/>
  <cp:lastModifiedBy>Roberts, John</cp:lastModifiedBy>
  <cp:revision>3</cp:revision>
  <dcterms:created xsi:type="dcterms:W3CDTF">2012-06-21T18:20:00Z</dcterms:created>
  <dcterms:modified xsi:type="dcterms:W3CDTF">2012-06-21T18:20:00Z</dcterms:modified>
</cp:coreProperties>
</file>