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982" w:rsidRDefault="006A7982" w:rsidP="006A7982">
      <w:pPr>
        <w:widowControl w:val="0"/>
        <w:autoSpaceDE w:val="0"/>
        <w:autoSpaceDN w:val="0"/>
        <w:adjustRightInd w:val="0"/>
      </w:pPr>
      <w:bookmarkStart w:id="0" w:name="_GoBack"/>
      <w:bookmarkEnd w:id="0"/>
    </w:p>
    <w:p w:rsidR="006A7982" w:rsidRDefault="006A7982" w:rsidP="006A7982">
      <w:pPr>
        <w:widowControl w:val="0"/>
        <w:autoSpaceDE w:val="0"/>
        <w:autoSpaceDN w:val="0"/>
        <w:adjustRightInd w:val="0"/>
      </w:pPr>
      <w:r>
        <w:rPr>
          <w:b/>
          <w:bCs/>
        </w:rPr>
        <w:t>Section 620.240  Tier II Information</w:t>
      </w:r>
      <w:r>
        <w:t xml:space="preserve"> </w:t>
      </w:r>
    </w:p>
    <w:p w:rsidR="006A7982" w:rsidRDefault="006A7982" w:rsidP="006A7982">
      <w:pPr>
        <w:widowControl w:val="0"/>
        <w:autoSpaceDE w:val="0"/>
        <w:autoSpaceDN w:val="0"/>
        <w:adjustRightInd w:val="0"/>
      </w:pPr>
    </w:p>
    <w:p w:rsidR="006A7982" w:rsidRDefault="006A7982" w:rsidP="006A7982">
      <w:pPr>
        <w:widowControl w:val="0"/>
        <w:autoSpaceDE w:val="0"/>
        <w:autoSpaceDN w:val="0"/>
        <w:adjustRightInd w:val="0"/>
      </w:pPr>
      <w:r>
        <w:t xml:space="preserve">An inventory form shall provide additional information as required in Section 312(d)(2)(A) through (F) of the Act for each hazardous chemical present at the facility.  Tier II information shall be made available to the public only upon request and in accordance with Section 312(e) of the Act. </w:t>
      </w:r>
    </w:p>
    <w:p w:rsidR="005F4E8D" w:rsidRDefault="005F4E8D" w:rsidP="006A7982">
      <w:pPr>
        <w:widowControl w:val="0"/>
        <w:autoSpaceDE w:val="0"/>
        <w:autoSpaceDN w:val="0"/>
        <w:adjustRightInd w:val="0"/>
      </w:pPr>
    </w:p>
    <w:p w:rsidR="006A7982" w:rsidRDefault="006A7982" w:rsidP="006A7982">
      <w:pPr>
        <w:widowControl w:val="0"/>
        <w:autoSpaceDE w:val="0"/>
        <w:autoSpaceDN w:val="0"/>
        <w:adjustRightInd w:val="0"/>
        <w:ind w:left="1440" w:hanging="720"/>
      </w:pPr>
      <w:r>
        <w:t>a)</w:t>
      </w:r>
      <w:r>
        <w:tab/>
        <w:t xml:space="preserve">On request by the SERC, the local emergency planning committee or fire department, the facility must provide specific Tier II information to the person making the request.  A request from any of these entities shall reference a specific facility. </w:t>
      </w:r>
    </w:p>
    <w:p w:rsidR="005F4E8D" w:rsidRDefault="005F4E8D" w:rsidP="006A7982">
      <w:pPr>
        <w:widowControl w:val="0"/>
        <w:autoSpaceDE w:val="0"/>
        <w:autoSpaceDN w:val="0"/>
        <w:adjustRightInd w:val="0"/>
        <w:ind w:left="1440" w:hanging="720"/>
      </w:pPr>
    </w:p>
    <w:p w:rsidR="006A7982" w:rsidRDefault="006A7982" w:rsidP="006A7982">
      <w:pPr>
        <w:widowControl w:val="0"/>
        <w:autoSpaceDE w:val="0"/>
        <w:autoSpaceDN w:val="0"/>
        <w:adjustRightInd w:val="0"/>
        <w:ind w:left="1440" w:hanging="720"/>
      </w:pPr>
      <w:r>
        <w:t>b)</w:t>
      </w:r>
      <w:r>
        <w:tab/>
        <w:t xml:space="preserve">A member of the public may ask the SERC or the local emergency planning committee for Tier II information regarding a facility.  Any information in their possession is to be made available subject to limitations for trade secret protection and protection of information regarding specific location in the plant (in accordance with Section 322 of the Act) if so requested by the facility. </w:t>
      </w:r>
    </w:p>
    <w:p w:rsidR="005F4E8D" w:rsidRDefault="005F4E8D" w:rsidP="006A7982">
      <w:pPr>
        <w:widowControl w:val="0"/>
        <w:autoSpaceDE w:val="0"/>
        <w:autoSpaceDN w:val="0"/>
        <w:adjustRightInd w:val="0"/>
        <w:ind w:left="1440" w:hanging="720"/>
      </w:pPr>
    </w:p>
    <w:p w:rsidR="006A7982" w:rsidRDefault="006A7982" w:rsidP="006A7982">
      <w:pPr>
        <w:widowControl w:val="0"/>
        <w:autoSpaceDE w:val="0"/>
        <w:autoSpaceDN w:val="0"/>
        <w:adjustRightInd w:val="0"/>
        <w:ind w:left="1440" w:hanging="720"/>
      </w:pPr>
      <w:r>
        <w:t>c)</w:t>
      </w:r>
      <w:r>
        <w:tab/>
        <w:t xml:space="preserve">If a request from a member of the public cannot be provided because Tier II information is not available, the SERC or local emergency planning committee shall submit a written request for it to the facility. </w:t>
      </w:r>
    </w:p>
    <w:p w:rsidR="005F4E8D" w:rsidRDefault="005F4E8D" w:rsidP="006A7982">
      <w:pPr>
        <w:widowControl w:val="0"/>
        <w:autoSpaceDE w:val="0"/>
        <w:autoSpaceDN w:val="0"/>
        <w:adjustRightInd w:val="0"/>
        <w:ind w:left="1440" w:hanging="720"/>
      </w:pPr>
    </w:p>
    <w:p w:rsidR="006A7982" w:rsidRDefault="006A7982" w:rsidP="006A7982">
      <w:pPr>
        <w:widowControl w:val="0"/>
        <w:autoSpaceDE w:val="0"/>
        <w:autoSpaceDN w:val="0"/>
        <w:adjustRightInd w:val="0"/>
        <w:ind w:left="1440" w:hanging="720"/>
      </w:pPr>
      <w:r>
        <w:t>d)</w:t>
      </w:r>
      <w:r>
        <w:tab/>
        <w:t xml:space="preserve">A request to the facility is compulsory for hazardous chemicals present at the facility in excess of 10,000 pounds during the preceding calendar year.  Below the 10,000 pound threshold the decision to request Tier II information shall be determined by the SERC or the local emergency planning committee in accordance with the provisions of Section 312(e)(3)(C) of the Act. </w:t>
      </w:r>
    </w:p>
    <w:p w:rsidR="005F4E8D" w:rsidRDefault="005F4E8D" w:rsidP="006A7982">
      <w:pPr>
        <w:widowControl w:val="0"/>
        <w:autoSpaceDE w:val="0"/>
        <w:autoSpaceDN w:val="0"/>
        <w:adjustRightInd w:val="0"/>
        <w:ind w:left="1440" w:hanging="720"/>
      </w:pPr>
    </w:p>
    <w:p w:rsidR="006A7982" w:rsidRDefault="006A7982" w:rsidP="006A7982">
      <w:pPr>
        <w:widowControl w:val="0"/>
        <w:autoSpaceDE w:val="0"/>
        <w:autoSpaceDN w:val="0"/>
        <w:adjustRightInd w:val="0"/>
        <w:ind w:left="1440" w:hanging="720"/>
      </w:pPr>
      <w:r>
        <w:t>e)</w:t>
      </w:r>
      <w:r>
        <w:tab/>
        <w:t xml:space="preserve">The SERC or local emergency planning committee shall respond to a request for Tier II information no later than 45 days after receipt of the request. </w:t>
      </w:r>
    </w:p>
    <w:p w:rsidR="005F4E8D" w:rsidRDefault="005F4E8D" w:rsidP="006A7982">
      <w:pPr>
        <w:widowControl w:val="0"/>
        <w:autoSpaceDE w:val="0"/>
        <w:autoSpaceDN w:val="0"/>
        <w:adjustRightInd w:val="0"/>
        <w:ind w:left="1440" w:hanging="720"/>
      </w:pPr>
    </w:p>
    <w:p w:rsidR="006A7982" w:rsidRDefault="006A7982" w:rsidP="006A7982">
      <w:pPr>
        <w:widowControl w:val="0"/>
        <w:autoSpaceDE w:val="0"/>
        <w:autoSpaceDN w:val="0"/>
        <w:adjustRightInd w:val="0"/>
        <w:ind w:left="1440" w:hanging="720"/>
      </w:pPr>
      <w:r>
        <w:t>f)</w:t>
      </w:r>
      <w:r>
        <w:tab/>
        <w:t xml:space="preserve">The facility owner or operator shall record Tier I and Tier II information on inventory forms that shall be published by the USEPA. </w:t>
      </w:r>
    </w:p>
    <w:p w:rsidR="005F4E8D" w:rsidRDefault="005F4E8D" w:rsidP="006A7982">
      <w:pPr>
        <w:widowControl w:val="0"/>
        <w:autoSpaceDE w:val="0"/>
        <w:autoSpaceDN w:val="0"/>
        <w:adjustRightInd w:val="0"/>
        <w:ind w:left="1440" w:hanging="720"/>
      </w:pPr>
    </w:p>
    <w:p w:rsidR="006A7982" w:rsidRDefault="006A7982" w:rsidP="006A7982">
      <w:pPr>
        <w:widowControl w:val="0"/>
        <w:autoSpaceDE w:val="0"/>
        <w:autoSpaceDN w:val="0"/>
        <w:adjustRightInd w:val="0"/>
        <w:ind w:left="1440" w:hanging="720"/>
      </w:pPr>
      <w:r>
        <w:t>g)</w:t>
      </w:r>
      <w:r>
        <w:tab/>
        <w:t xml:space="preserve">A business may acquire blank Tier I and Tier II Emergency and Hazardous Chemical Inventory forms from the SERC by writing to: </w:t>
      </w:r>
    </w:p>
    <w:p w:rsidR="006A7982" w:rsidRDefault="006A7982" w:rsidP="006A7982">
      <w:pPr>
        <w:widowControl w:val="0"/>
        <w:autoSpaceDE w:val="0"/>
        <w:autoSpaceDN w:val="0"/>
        <w:adjustRightInd w:val="0"/>
        <w:ind w:left="1440" w:hanging="720"/>
      </w:pPr>
    </w:p>
    <w:p w:rsidR="006A7982" w:rsidRDefault="006A7982" w:rsidP="006A7982">
      <w:pPr>
        <w:widowControl w:val="0"/>
        <w:autoSpaceDE w:val="0"/>
        <w:autoSpaceDN w:val="0"/>
        <w:adjustRightInd w:val="0"/>
        <w:ind w:left="2160" w:hanging="720"/>
      </w:pPr>
      <w:r>
        <w:tab/>
        <w:t xml:space="preserve">Manager Hazardous Materials Compliance and Enforcement </w:t>
      </w:r>
    </w:p>
    <w:p w:rsidR="006A7982" w:rsidRDefault="006A7982" w:rsidP="006A7982">
      <w:pPr>
        <w:widowControl w:val="0"/>
        <w:autoSpaceDE w:val="0"/>
        <w:autoSpaceDN w:val="0"/>
        <w:adjustRightInd w:val="0"/>
        <w:ind w:left="2160" w:hanging="720"/>
      </w:pPr>
      <w:r>
        <w:tab/>
        <w:t xml:space="preserve">Illinois Emergency Management Agency </w:t>
      </w:r>
    </w:p>
    <w:p w:rsidR="006A7982" w:rsidRDefault="006A7982" w:rsidP="006A7982">
      <w:pPr>
        <w:widowControl w:val="0"/>
        <w:autoSpaceDE w:val="0"/>
        <w:autoSpaceDN w:val="0"/>
        <w:adjustRightInd w:val="0"/>
        <w:ind w:left="2160" w:hanging="720"/>
      </w:pPr>
      <w:r>
        <w:tab/>
        <w:t xml:space="preserve">110 East Adams </w:t>
      </w:r>
    </w:p>
    <w:p w:rsidR="006A7982" w:rsidRDefault="006A7982" w:rsidP="006A7982">
      <w:pPr>
        <w:widowControl w:val="0"/>
        <w:autoSpaceDE w:val="0"/>
        <w:autoSpaceDN w:val="0"/>
        <w:adjustRightInd w:val="0"/>
        <w:ind w:left="2160" w:hanging="720"/>
      </w:pPr>
      <w:r>
        <w:tab/>
        <w:t xml:space="preserve">Springfield, Illinois 62701-1109. </w:t>
      </w:r>
    </w:p>
    <w:p w:rsidR="006A7982" w:rsidRDefault="006A7982" w:rsidP="006A7982">
      <w:pPr>
        <w:widowControl w:val="0"/>
        <w:autoSpaceDE w:val="0"/>
        <w:autoSpaceDN w:val="0"/>
        <w:adjustRightInd w:val="0"/>
        <w:ind w:left="2160" w:hanging="720"/>
      </w:pPr>
    </w:p>
    <w:p w:rsidR="006A7982" w:rsidRDefault="006A7982" w:rsidP="006A7982">
      <w:pPr>
        <w:widowControl w:val="0"/>
        <w:autoSpaceDE w:val="0"/>
        <w:autoSpaceDN w:val="0"/>
        <w:adjustRightInd w:val="0"/>
        <w:ind w:left="1440" w:hanging="720"/>
      </w:pPr>
      <w:r>
        <w:t xml:space="preserve">(Source:  Amended at 22 Ill. Reg. 1294, effective January 1, 1998) </w:t>
      </w:r>
    </w:p>
    <w:sectPr w:rsidR="006A7982" w:rsidSect="006A79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7982"/>
    <w:rsid w:val="00084D0D"/>
    <w:rsid w:val="00574B62"/>
    <w:rsid w:val="005C3366"/>
    <w:rsid w:val="005F4E8D"/>
    <w:rsid w:val="006A7982"/>
    <w:rsid w:val="00B64841"/>
    <w:rsid w:val="00F6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