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CF" w:rsidRDefault="00AF35CF" w:rsidP="00AF35CF">
      <w:pPr>
        <w:widowControl w:val="0"/>
        <w:autoSpaceDE w:val="0"/>
        <w:autoSpaceDN w:val="0"/>
        <w:adjustRightInd w:val="0"/>
      </w:pPr>
      <w:bookmarkStart w:id="0" w:name="_GoBack"/>
      <w:bookmarkEnd w:id="0"/>
    </w:p>
    <w:p w:rsidR="00AF35CF" w:rsidRDefault="00AF35CF" w:rsidP="00AF35CF">
      <w:pPr>
        <w:widowControl w:val="0"/>
        <w:autoSpaceDE w:val="0"/>
        <w:autoSpaceDN w:val="0"/>
        <w:adjustRightInd w:val="0"/>
      </w:pPr>
      <w:r>
        <w:rPr>
          <w:b/>
          <w:bCs/>
        </w:rPr>
        <w:t>Section 620.230  Emergency and Hazardous Chemical Inventory Forms - Tier I Information</w:t>
      </w:r>
      <w:r>
        <w:t xml:space="preserve"> </w:t>
      </w:r>
    </w:p>
    <w:p w:rsidR="00AF35CF" w:rsidRDefault="00AF35CF" w:rsidP="00AF35CF">
      <w:pPr>
        <w:widowControl w:val="0"/>
        <w:autoSpaceDE w:val="0"/>
        <w:autoSpaceDN w:val="0"/>
        <w:adjustRightInd w:val="0"/>
      </w:pPr>
    </w:p>
    <w:p w:rsidR="00AF35CF" w:rsidRDefault="00AF35CF" w:rsidP="00AF35CF">
      <w:pPr>
        <w:widowControl w:val="0"/>
        <w:autoSpaceDE w:val="0"/>
        <w:autoSpaceDN w:val="0"/>
        <w:adjustRightInd w:val="0"/>
        <w:ind w:left="1440" w:hanging="720"/>
      </w:pPr>
      <w:r>
        <w:t>a)</w:t>
      </w:r>
      <w:r>
        <w:tab/>
        <w:t xml:space="preserve">The owner or operator of any facility which is required to prepare or have available a material safety data sheet for a hazardous chemical under the Occupational Safety and Health Act (29 USCA 651 et seq.) and regulations promulgated under that Act (29 CFR 1910) shall prepare and submit an emergency and hazardous chemical inventory form (hereafter in this Section referred to as an "inventory form") to each of the following:   </w:t>
      </w:r>
    </w:p>
    <w:p w:rsidR="00853673" w:rsidRDefault="00853673" w:rsidP="00AF35CF">
      <w:pPr>
        <w:widowControl w:val="0"/>
        <w:autoSpaceDE w:val="0"/>
        <w:autoSpaceDN w:val="0"/>
        <w:adjustRightInd w:val="0"/>
        <w:ind w:left="2160" w:hanging="720"/>
      </w:pPr>
    </w:p>
    <w:p w:rsidR="00AF35CF" w:rsidRDefault="00AF35CF" w:rsidP="00AF35CF">
      <w:pPr>
        <w:widowControl w:val="0"/>
        <w:autoSpaceDE w:val="0"/>
        <w:autoSpaceDN w:val="0"/>
        <w:adjustRightInd w:val="0"/>
        <w:ind w:left="2160" w:hanging="720"/>
      </w:pPr>
      <w:r>
        <w:t>1)</w:t>
      </w:r>
      <w:r>
        <w:tab/>
        <w:t xml:space="preserve">The Manager of Hazardous Materials Compliance and Enforcement, Illinois Emergency Management Agency, 110 East Adams, Springfield, Illinois 62701-1109. </w:t>
      </w:r>
    </w:p>
    <w:p w:rsidR="00853673" w:rsidRDefault="00853673" w:rsidP="00AF35CF">
      <w:pPr>
        <w:widowControl w:val="0"/>
        <w:autoSpaceDE w:val="0"/>
        <w:autoSpaceDN w:val="0"/>
        <w:adjustRightInd w:val="0"/>
        <w:ind w:left="2160" w:hanging="720"/>
      </w:pPr>
    </w:p>
    <w:p w:rsidR="00AF35CF" w:rsidRDefault="00AF35CF" w:rsidP="00AF35CF">
      <w:pPr>
        <w:widowControl w:val="0"/>
        <w:autoSpaceDE w:val="0"/>
        <w:autoSpaceDN w:val="0"/>
        <w:adjustRightInd w:val="0"/>
        <w:ind w:left="2160" w:hanging="720"/>
      </w:pPr>
      <w:r>
        <w:t>2)</w:t>
      </w:r>
      <w:r>
        <w:tab/>
        <w:t xml:space="preserve">The local emergency planning committee of the planning district in which the facility is located. </w:t>
      </w:r>
    </w:p>
    <w:p w:rsidR="00853673" w:rsidRDefault="00853673" w:rsidP="00AF35CF">
      <w:pPr>
        <w:widowControl w:val="0"/>
        <w:autoSpaceDE w:val="0"/>
        <w:autoSpaceDN w:val="0"/>
        <w:adjustRightInd w:val="0"/>
        <w:ind w:left="2160" w:hanging="720"/>
      </w:pPr>
    </w:p>
    <w:p w:rsidR="00AF35CF" w:rsidRDefault="00AF35CF" w:rsidP="00AF35CF">
      <w:pPr>
        <w:widowControl w:val="0"/>
        <w:autoSpaceDE w:val="0"/>
        <w:autoSpaceDN w:val="0"/>
        <w:adjustRightInd w:val="0"/>
        <w:ind w:left="2160" w:hanging="720"/>
      </w:pPr>
      <w:r>
        <w:t>3)</w:t>
      </w:r>
      <w:r>
        <w:tab/>
        <w:t xml:space="preserve">The fire department with jurisdiction over the facility. </w:t>
      </w:r>
    </w:p>
    <w:p w:rsidR="00853673" w:rsidRDefault="00853673" w:rsidP="00AF35CF">
      <w:pPr>
        <w:widowControl w:val="0"/>
        <w:autoSpaceDE w:val="0"/>
        <w:autoSpaceDN w:val="0"/>
        <w:adjustRightInd w:val="0"/>
        <w:ind w:left="1440" w:hanging="720"/>
      </w:pPr>
    </w:p>
    <w:p w:rsidR="00AF35CF" w:rsidRDefault="00AF35CF" w:rsidP="00AF35CF">
      <w:pPr>
        <w:widowControl w:val="0"/>
        <w:autoSpaceDE w:val="0"/>
        <w:autoSpaceDN w:val="0"/>
        <w:adjustRightInd w:val="0"/>
        <w:ind w:left="1440" w:hanging="720"/>
      </w:pPr>
      <w:r>
        <w:t>b)</w:t>
      </w:r>
      <w:r>
        <w:tab/>
        <w:t xml:space="preserve">The facility owner or operator shall submit the inventory form annually on March 1.  The form shall contain data with respect to the preceding year. </w:t>
      </w:r>
    </w:p>
    <w:p w:rsidR="00853673" w:rsidRDefault="00853673" w:rsidP="00AF35CF">
      <w:pPr>
        <w:widowControl w:val="0"/>
        <w:autoSpaceDE w:val="0"/>
        <w:autoSpaceDN w:val="0"/>
        <w:adjustRightInd w:val="0"/>
        <w:ind w:left="1440" w:hanging="720"/>
      </w:pPr>
    </w:p>
    <w:p w:rsidR="00AF35CF" w:rsidRDefault="00AF35CF" w:rsidP="00AF35CF">
      <w:pPr>
        <w:widowControl w:val="0"/>
        <w:autoSpaceDE w:val="0"/>
        <w:autoSpaceDN w:val="0"/>
        <w:adjustRightInd w:val="0"/>
        <w:ind w:left="1440" w:hanging="720"/>
      </w:pPr>
      <w:r>
        <w:t>c)</w:t>
      </w:r>
      <w:r>
        <w:tab/>
        <w:t xml:space="preserve">Minimum Threshold Levels </w:t>
      </w:r>
    </w:p>
    <w:p w:rsidR="00853673" w:rsidRDefault="00853673" w:rsidP="00AF35CF">
      <w:pPr>
        <w:widowControl w:val="0"/>
        <w:autoSpaceDE w:val="0"/>
        <w:autoSpaceDN w:val="0"/>
        <w:adjustRightInd w:val="0"/>
        <w:ind w:left="2160" w:hanging="720"/>
      </w:pPr>
    </w:p>
    <w:p w:rsidR="00AF35CF" w:rsidRDefault="00AF35CF" w:rsidP="00AF35CF">
      <w:pPr>
        <w:widowControl w:val="0"/>
        <w:autoSpaceDE w:val="0"/>
        <w:autoSpaceDN w:val="0"/>
        <w:adjustRightInd w:val="0"/>
        <w:ind w:left="2160" w:hanging="720"/>
      </w:pPr>
      <w:r>
        <w:t>1)</w:t>
      </w:r>
      <w:r>
        <w:tab/>
        <w:t xml:space="preserve">As provided under 40 CFR 370.20 (October 15, 1987), the owner or operator of a facility subject to this Section shall submit either the Tier I form or the Tier II form:   </w:t>
      </w:r>
    </w:p>
    <w:p w:rsidR="00853673" w:rsidRDefault="00853673" w:rsidP="00AF35CF">
      <w:pPr>
        <w:widowControl w:val="0"/>
        <w:autoSpaceDE w:val="0"/>
        <w:autoSpaceDN w:val="0"/>
        <w:adjustRightInd w:val="0"/>
        <w:ind w:left="2880" w:hanging="720"/>
      </w:pPr>
    </w:p>
    <w:p w:rsidR="00AF35CF" w:rsidRDefault="00AF35CF" w:rsidP="00AF35CF">
      <w:pPr>
        <w:widowControl w:val="0"/>
        <w:autoSpaceDE w:val="0"/>
        <w:autoSpaceDN w:val="0"/>
        <w:adjustRightInd w:val="0"/>
        <w:ind w:left="2880" w:hanging="720"/>
      </w:pPr>
      <w:r>
        <w:t>A)</w:t>
      </w:r>
      <w:r>
        <w:tab/>
        <w:t xml:space="preserve">On or before March 1 of the first year after the facility first becomes subject to this Section, covering: </w:t>
      </w:r>
    </w:p>
    <w:p w:rsidR="00853673" w:rsidRDefault="00853673" w:rsidP="00AF35CF">
      <w:pPr>
        <w:widowControl w:val="0"/>
        <w:autoSpaceDE w:val="0"/>
        <w:autoSpaceDN w:val="0"/>
        <w:adjustRightInd w:val="0"/>
        <w:ind w:left="3600" w:hanging="720"/>
      </w:pPr>
    </w:p>
    <w:p w:rsidR="00AF35CF" w:rsidRDefault="00AF35CF" w:rsidP="00AF35CF">
      <w:pPr>
        <w:widowControl w:val="0"/>
        <w:autoSpaceDE w:val="0"/>
        <w:autoSpaceDN w:val="0"/>
        <w:adjustRightInd w:val="0"/>
        <w:ind w:left="3600" w:hanging="720"/>
      </w:pPr>
      <w:proofErr w:type="spellStart"/>
      <w:r>
        <w:t>i</w:t>
      </w:r>
      <w:proofErr w:type="spellEnd"/>
      <w:r>
        <w:t>)</w:t>
      </w:r>
      <w:r>
        <w:tab/>
        <w:t xml:space="preserve">all hazardous chemicals present at the facility during the preceding calendar year in amounts equal to or greater than 10,000 pounds; or </w:t>
      </w:r>
    </w:p>
    <w:p w:rsidR="00853673" w:rsidRDefault="00853673" w:rsidP="00AF35CF">
      <w:pPr>
        <w:widowControl w:val="0"/>
        <w:autoSpaceDE w:val="0"/>
        <w:autoSpaceDN w:val="0"/>
        <w:adjustRightInd w:val="0"/>
        <w:ind w:left="3600" w:hanging="720"/>
      </w:pPr>
    </w:p>
    <w:p w:rsidR="00AF35CF" w:rsidRDefault="00AF35CF" w:rsidP="00AF35CF">
      <w:pPr>
        <w:widowControl w:val="0"/>
        <w:autoSpaceDE w:val="0"/>
        <w:autoSpaceDN w:val="0"/>
        <w:adjustRightInd w:val="0"/>
        <w:ind w:left="3600" w:hanging="720"/>
      </w:pPr>
      <w:r>
        <w:t>ii)</w:t>
      </w:r>
      <w:r>
        <w:tab/>
        <w:t xml:space="preserve">all chemicals that are extremely hazardous substances present at the facility in an amount greater than or equal to 500 pounds (or 55 gallons) or the TPQ, whichever is less. </w:t>
      </w:r>
    </w:p>
    <w:p w:rsidR="00853673" w:rsidRDefault="00853673" w:rsidP="00AF35CF">
      <w:pPr>
        <w:widowControl w:val="0"/>
        <w:autoSpaceDE w:val="0"/>
        <w:autoSpaceDN w:val="0"/>
        <w:adjustRightInd w:val="0"/>
        <w:ind w:left="2880" w:hanging="720"/>
      </w:pPr>
    </w:p>
    <w:p w:rsidR="00AF35CF" w:rsidRDefault="00AF35CF" w:rsidP="00AF35CF">
      <w:pPr>
        <w:widowControl w:val="0"/>
        <w:autoSpaceDE w:val="0"/>
        <w:autoSpaceDN w:val="0"/>
        <w:adjustRightInd w:val="0"/>
        <w:ind w:left="2880" w:hanging="720"/>
      </w:pPr>
      <w:r>
        <w:t>B)</w:t>
      </w:r>
      <w:r>
        <w:tab/>
        <w:t xml:space="preserve">On or before March 1 of the second year after the facility first becomes subject to this Section, and annually thereafter, covering: </w:t>
      </w:r>
    </w:p>
    <w:p w:rsidR="00853673" w:rsidRDefault="00853673" w:rsidP="00AF35CF">
      <w:pPr>
        <w:widowControl w:val="0"/>
        <w:autoSpaceDE w:val="0"/>
        <w:autoSpaceDN w:val="0"/>
        <w:adjustRightInd w:val="0"/>
        <w:ind w:left="3600" w:hanging="720"/>
      </w:pPr>
    </w:p>
    <w:p w:rsidR="00AF35CF" w:rsidRDefault="00AF35CF" w:rsidP="00AF35CF">
      <w:pPr>
        <w:widowControl w:val="0"/>
        <w:autoSpaceDE w:val="0"/>
        <w:autoSpaceDN w:val="0"/>
        <w:adjustRightInd w:val="0"/>
        <w:ind w:left="3600" w:hanging="720"/>
      </w:pPr>
      <w:proofErr w:type="spellStart"/>
      <w:r>
        <w:t>i</w:t>
      </w:r>
      <w:proofErr w:type="spellEnd"/>
      <w:r>
        <w:t>)</w:t>
      </w:r>
      <w:r>
        <w:tab/>
        <w:t xml:space="preserve">all hazardous chemicals present at the facility during the preceding calendar year in amounts equal to or greater than 10,000 pounds; or </w:t>
      </w:r>
    </w:p>
    <w:p w:rsidR="00853673" w:rsidRDefault="00853673" w:rsidP="00AF35CF">
      <w:pPr>
        <w:widowControl w:val="0"/>
        <w:autoSpaceDE w:val="0"/>
        <w:autoSpaceDN w:val="0"/>
        <w:adjustRightInd w:val="0"/>
        <w:ind w:left="3600" w:hanging="720"/>
      </w:pPr>
    </w:p>
    <w:p w:rsidR="00AF35CF" w:rsidRDefault="00AF35CF" w:rsidP="00AF35CF">
      <w:pPr>
        <w:widowControl w:val="0"/>
        <w:autoSpaceDE w:val="0"/>
        <w:autoSpaceDN w:val="0"/>
        <w:adjustRightInd w:val="0"/>
        <w:ind w:left="3600" w:hanging="720"/>
      </w:pPr>
      <w:r>
        <w:t>ii)</w:t>
      </w:r>
      <w:r>
        <w:tab/>
        <w:t xml:space="preserve">all chemicals that are extremely hazardous substances present at the facility in an amount greater than or equal to 500 pounds (or 55 gallons) or the TPQ, whichever is less. </w:t>
      </w:r>
    </w:p>
    <w:p w:rsidR="00853673" w:rsidRDefault="00853673" w:rsidP="00AF35CF">
      <w:pPr>
        <w:widowControl w:val="0"/>
        <w:autoSpaceDE w:val="0"/>
        <w:autoSpaceDN w:val="0"/>
        <w:adjustRightInd w:val="0"/>
        <w:ind w:left="2160" w:hanging="720"/>
      </w:pPr>
    </w:p>
    <w:p w:rsidR="00AF35CF" w:rsidRDefault="00AF35CF" w:rsidP="00AF35CF">
      <w:pPr>
        <w:widowControl w:val="0"/>
        <w:autoSpaceDE w:val="0"/>
        <w:autoSpaceDN w:val="0"/>
        <w:adjustRightInd w:val="0"/>
        <w:ind w:left="2160" w:hanging="720"/>
      </w:pPr>
      <w:r>
        <w:t>2)</w:t>
      </w:r>
      <w:r>
        <w:tab/>
        <w:t xml:space="preserve">The minimum threshold for reporting in response to requests for submission of a Tier I form pursuant to Section 620.240 of this Subpart shall be zero. </w:t>
      </w:r>
    </w:p>
    <w:p w:rsidR="00853673" w:rsidRDefault="00853673" w:rsidP="00AF35CF">
      <w:pPr>
        <w:widowControl w:val="0"/>
        <w:autoSpaceDE w:val="0"/>
        <w:autoSpaceDN w:val="0"/>
        <w:adjustRightInd w:val="0"/>
        <w:ind w:left="1440" w:hanging="720"/>
      </w:pPr>
    </w:p>
    <w:p w:rsidR="00AF35CF" w:rsidRDefault="00AF35CF" w:rsidP="00AF35CF">
      <w:pPr>
        <w:widowControl w:val="0"/>
        <w:autoSpaceDE w:val="0"/>
        <w:autoSpaceDN w:val="0"/>
        <w:adjustRightInd w:val="0"/>
        <w:ind w:left="1440" w:hanging="720"/>
      </w:pPr>
      <w:r>
        <w:t>d)</w:t>
      </w:r>
      <w:r>
        <w:tab/>
        <w:t xml:space="preserve">The inventory form shall contain Tier I or Tier II information as described in Section 312(d)(1) of the Act. </w:t>
      </w:r>
    </w:p>
    <w:p w:rsidR="00AF35CF" w:rsidRDefault="00AF35CF" w:rsidP="00AF35CF">
      <w:pPr>
        <w:widowControl w:val="0"/>
        <w:autoSpaceDE w:val="0"/>
        <w:autoSpaceDN w:val="0"/>
        <w:adjustRightInd w:val="0"/>
        <w:ind w:left="1440" w:hanging="720"/>
      </w:pPr>
    </w:p>
    <w:p w:rsidR="00AF35CF" w:rsidRDefault="00AF35CF" w:rsidP="00AF35CF">
      <w:pPr>
        <w:widowControl w:val="0"/>
        <w:autoSpaceDE w:val="0"/>
        <w:autoSpaceDN w:val="0"/>
        <w:adjustRightInd w:val="0"/>
        <w:ind w:left="1440" w:hanging="720"/>
      </w:pPr>
      <w:r>
        <w:t xml:space="preserve">(Source:  Amended at 22 Ill. Reg. 1294, effective January 1, 1998) </w:t>
      </w:r>
    </w:p>
    <w:sectPr w:rsidR="00AF35CF" w:rsidSect="00AF35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35CF"/>
    <w:rsid w:val="00001BBB"/>
    <w:rsid w:val="005C3366"/>
    <w:rsid w:val="007050AC"/>
    <w:rsid w:val="00853673"/>
    <w:rsid w:val="00A5185D"/>
    <w:rsid w:val="00AF35CF"/>
    <w:rsid w:val="00BD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