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17E91" w14:textId="77777777" w:rsidR="00BA5900" w:rsidRDefault="00BA5900" w:rsidP="00BA5900">
      <w:pPr>
        <w:widowControl w:val="0"/>
        <w:autoSpaceDE w:val="0"/>
        <w:autoSpaceDN w:val="0"/>
        <w:adjustRightInd w:val="0"/>
      </w:pPr>
    </w:p>
    <w:p w14:paraId="2371780A" w14:textId="617E8176" w:rsidR="00BA5900" w:rsidRDefault="00BA5900" w:rsidP="00BA5900">
      <w:pPr>
        <w:widowControl w:val="0"/>
        <w:autoSpaceDE w:val="0"/>
        <w:autoSpaceDN w:val="0"/>
        <w:adjustRightInd w:val="0"/>
      </w:pPr>
      <w:r>
        <w:t>SOURCE:  Filed April 8, 1977.</w:t>
      </w:r>
      <w:r w:rsidR="00E50CB9">
        <w:t xml:space="preserve"> </w:t>
      </w:r>
      <w:r>
        <w:t xml:space="preserve"> Rules repealed, new rules adopted and codified at 6 Ill. Reg. 10928, effective September 1, 1982; Part repealed, new Part adopted at 13 Ill. Reg. 20</w:t>
      </w:r>
      <w:r w:rsidR="00A03399">
        <w:t xml:space="preserve">40, effective February 6, 1989; amended at 38 Ill. Reg. </w:t>
      </w:r>
      <w:r w:rsidR="00F93457">
        <w:t>21779</w:t>
      </w:r>
      <w:r w:rsidR="00A03399">
        <w:t xml:space="preserve">, effective </w:t>
      </w:r>
      <w:r w:rsidR="00F93457">
        <w:t>November 5, 2014</w:t>
      </w:r>
      <w:r w:rsidR="0093220D">
        <w:t xml:space="preserve">; </w:t>
      </w:r>
      <w:r w:rsidR="0093220D">
        <w:rPr>
          <w:color w:val="000000"/>
        </w:rPr>
        <w:t>Chapter I r</w:t>
      </w:r>
      <w:r w:rsidR="0093220D" w:rsidRPr="008B760D">
        <w:rPr>
          <w:color w:val="000000"/>
        </w:rPr>
        <w:t>ecodified at 4</w:t>
      </w:r>
      <w:r w:rsidR="0093220D">
        <w:rPr>
          <w:color w:val="000000"/>
        </w:rPr>
        <w:t>9</w:t>
      </w:r>
      <w:r w:rsidR="0093220D" w:rsidRPr="008B760D">
        <w:rPr>
          <w:color w:val="000000"/>
        </w:rPr>
        <w:t xml:space="preserve"> Ill. Reg. </w:t>
      </w:r>
      <w:r w:rsidR="0093220D">
        <w:rPr>
          <w:color w:val="000000"/>
        </w:rPr>
        <w:t>1620</w:t>
      </w:r>
      <w:r w:rsidR="006C675B">
        <w:t>.</w:t>
      </w:r>
    </w:p>
    <w:sectPr w:rsidR="00BA5900" w:rsidSect="00BA590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A5900"/>
    <w:rsid w:val="00173BA4"/>
    <w:rsid w:val="005C3366"/>
    <w:rsid w:val="006C675B"/>
    <w:rsid w:val="0074429A"/>
    <w:rsid w:val="0093220D"/>
    <w:rsid w:val="00A03399"/>
    <w:rsid w:val="00BA5900"/>
    <w:rsid w:val="00C00732"/>
    <w:rsid w:val="00E50CB9"/>
    <w:rsid w:val="00F9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E85EB4F"/>
  <w15:docId w15:val="{0200EE5F-3983-421E-99DC-B050B27A9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April 8, 1977</vt:lpstr>
    </vt:vector>
  </TitlesOfParts>
  <Company>State of Illinois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April 8, 1977</dc:title>
  <dc:subject/>
  <dc:creator>Illinois General Assembly</dc:creator>
  <cp:keywords/>
  <dc:description/>
  <cp:lastModifiedBy>Shipley, Melissa A.</cp:lastModifiedBy>
  <cp:revision>7</cp:revision>
  <dcterms:created xsi:type="dcterms:W3CDTF">2012-06-21T18:18:00Z</dcterms:created>
  <dcterms:modified xsi:type="dcterms:W3CDTF">2025-02-06T22:24:00Z</dcterms:modified>
</cp:coreProperties>
</file>