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1B" w:rsidRDefault="004F6C1B" w:rsidP="004F6C1B">
      <w:pPr>
        <w:widowControl w:val="0"/>
        <w:autoSpaceDE w:val="0"/>
        <w:autoSpaceDN w:val="0"/>
        <w:adjustRightInd w:val="0"/>
      </w:pPr>
      <w:bookmarkStart w:id="0" w:name="_GoBack"/>
      <w:bookmarkEnd w:id="0"/>
    </w:p>
    <w:p w:rsidR="004F6C1B" w:rsidRDefault="004F6C1B" w:rsidP="004F6C1B">
      <w:pPr>
        <w:widowControl w:val="0"/>
        <w:autoSpaceDE w:val="0"/>
        <w:autoSpaceDN w:val="0"/>
        <w:adjustRightInd w:val="0"/>
      </w:pPr>
      <w:r>
        <w:rPr>
          <w:b/>
          <w:bCs/>
        </w:rPr>
        <w:t>Section 420.20  Purpose</w:t>
      </w:r>
      <w:r>
        <w:t xml:space="preserve"> </w:t>
      </w:r>
    </w:p>
    <w:p w:rsidR="004F6C1B" w:rsidRDefault="004F6C1B" w:rsidP="004F6C1B">
      <w:pPr>
        <w:widowControl w:val="0"/>
        <w:autoSpaceDE w:val="0"/>
        <w:autoSpaceDN w:val="0"/>
        <w:adjustRightInd w:val="0"/>
      </w:pPr>
    </w:p>
    <w:p w:rsidR="004F6C1B" w:rsidRDefault="004F6C1B" w:rsidP="004F6C1B">
      <w:pPr>
        <w:widowControl w:val="0"/>
        <w:autoSpaceDE w:val="0"/>
        <w:autoSpaceDN w:val="0"/>
        <w:adjustRightInd w:val="0"/>
      </w:pPr>
      <w:r>
        <w:t xml:space="preserve">The purpose of this Part is to establish policy for implementation of a public assistance program intended to supplement the efforts and available resources of State and local governments in disaster relief efforts, as described generally in the Disaster Relief Act of 1974, and specifically at 42 U.S.C.A. 5121, 5122, 5141, 5143, 5146, 5151, 5172, 5173, 5176, and 5189 (1983). </w:t>
      </w:r>
    </w:p>
    <w:sectPr w:rsidR="004F6C1B" w:rsidSect="004F6C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C1B"/>
    <w:rsid w:val="004316EC"/>
    <w:rsid w:val="004F6C1B"/>
    <w:rsid w:val="005C3366"/>
    <w:rsid w:val="00764503"/>
    <w:rsid w:val="0099790F"/>
    <w:rsid w:val="00AD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