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B9" w:rsidRDefault="00AF73B9" w:rsidP="00AF73B9">
      <w:pPr>
        <w:widowControl w:val="0"/>
        <w:autoSpaceDE w:val="0"/>
        <w:autoSpaceDN w:val="0"/>
        <w:adjustRightInd w:val="0"/>
      </w:pPr>
      <w:bookmarkStart w:id="0" w:name="_GoBack"/>
      <w:bookmarkEnd w:id="0"/>
    </w:p>
    <w:p w:rsidR="00AF73B9" w:rsidRDefault="00AF73B9" w:rsidP="00AF73B9">
      <w:pPr>
        <w:widowControl w:val="0"/>
        <w:autoSpaceDE w:val="0"/>
        <w:autoSpaceDN w:val="0"/>
        <w:adjustRightInd w:val="0"/>
      </w:pPr>
      <w:r>
        <w:rPr>
          <w:b/>
          <w:bCs/>
        </w:rPr>
        <w:t>Section 320.140  Defective Instruments</w:t>
      </w:r>
      <w:r>
        <w:t xml:space="preserve"> </w:t>
      </w:r>
    </w:p>
    <w:p w:rsidR="00AF73B9" w:rsidRDefault="00AF73B9" w:rsidP="00AF73B9">
      <w:pPr>
        <w:widowControl w:val="0"/>
        <w:autoSpaceDE w:val="0"/>
        <w:autoSpaceDN w:val="0"/>
        <w:adjustRightInd w:val="0"/>
      </w:pPr>
    </w:p>
    <w:p w:rsidR="00AF73B9" w:rsidRDefault="00AF73B9" w:rsidP="00AF73B9">
      <w:pPr>
        <w:widowControl w:val="0"/>
        <w:autoSpaceDE w:val="0"/>
        <w:autoSpaceDN w:val="0"/>
        <w:adjustRightInd w:val="0"/>
        <w:ind w:left="1440" w:hanging="720"/>
      </w:pPr>
      <w:r>
        <w:t>a)</w:t>
      </w:r>
      <w:r>
        <w:tab/>
        <w:t xml:space="preserve">Should any instruments be found defective while performing an operational check, the local government ESDA shall report the defect to the respective IESDA Regional Coordinator.  The IESDA Regional Coordinator shall report the defect to either the IESDA M &amp; C Shop Manager or to the IESDA Radiological Protection Officer. </w:t>
      </w:r>
    </w:p>
    <w:p w:rsidR="005F334D" w:rsidRDefault="005F334D" w:rsidP="00AF73B9">
      <w:pPr>
        <w:widowControl w:val="0"/>
        <w:autoSpaceDE w:val="0"/>
        <w:autoSpaceDN w:val="0"/>
        <w:adjustRightInd w:val="0"/>
        <w:ind w:left="1440" w:hanging="720"/>
      </w:pPr>
    </w:p>
    <w:p w:rsidR="00AF73B9" w:rsidRDefault="00AF73B9" w:rsidP="00AF73B9">
      <w:pPr>
        <w:widowControl w:val="0"/>
        <w:autoSpaceDE w:val="0"/>
        <w:autoSpaceDN w:val="0"/>
        <w:adjustRightInd w:val="0"/>
        <w:ind w:left="1440" w:hanging="720"/>
      </w:pPr>
      <w:r>
        <w:t>b)</w:t>
      </w:r>
      <w:r>
        <w:tab/>
        <w:t xml:space="preserve">Arrangements shall be made between the IESDA Regional Coordinator and the IESDA M &amp; C Shop Manager for transfer and exchange of the defective instrument. </w:t>
      </w:r>
    </w:p>
    <w:p w:rsidR="005F334D" w:rsidRDefault="005F334D" w:rsidP="00AF73B9">
      <w:pPr>
        <w:widowControl w:val="0"/>
        <w:autoSpaceDE w:val="0"/>
        <w:autoSpaceDN w:val="0"/>
        <w:adjustRightInd w:val="0"/>
        <w:ind w:left="1440" w:hanging="720"/>
      </w:pPr>
    </w:p>
    <w:p w:rsidR="00AF73B9" w:rsidRDefault="00AF73B9" w:rsidP="00AF73B9">
      <w:pPr>
        <w:widowControl w:val="0"/>
        <w:autoSpaceDE w:val="0"/>
        <w:autoSpaceDN w:val="0"/>
        <w:adjustRightInd w:val="0"/>
        <w:ind w:left="1440" w:hanging="720"/>
      </w:pPr>
      <w:r>
        <w:t>c)</w:t>
      </w:r>
      <w:r>
        <w:tab/>
        <w:t xml:space="preserve">Subsequent follow-up to the IESDA M &amp; C Shop by local governments concerning the status of defective equipment may be made to either the IESDA Radiological Protection Officer or the IESDA M &amp; C Shop Manager. </w:t>
      </w:r>
    </w:p>
    <w:sectPr w:rsidR="00AF73B9" w:rsidSect="00AF73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73B9"/>
    <w:rsid w:val="005C3366"/>
    <w:rsid w:val="005D0906"/>
    <w:rsid w:val="005F334D"/>
    <w:rsid w:val="00710886"/>
    <w:rsid w:val="007C3B24"/>
    <w:rsid w:val="00AD5C60"/>
    <w:rsid w:val="00A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